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48FFB" w14:textId="1CDAD26D" w:rsidR="001E559D" w:rsidRPr="001E559D" w:rsidRDefault="000B3AC5" w:rsidP="001E559D">
      <w:r w:rsidRPr="00BA148A">
        <w:rPr>
          <w:rFonts w:ascii="Lato" w:hAnsi="Lato"/>
          <w:noProof/>
          <w:lang w:eastAsia="en-AU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6BBDD860" wp14:editId="233FFDB2">
                <wp:simplePos x="0" y="0"/>
                <wp:positionH relativeFrom="column">
                  <wp:posOffset>-123190</wp:posOffset>
                </wp:positionH>
                <wp:positionV relativeFrom="paragraph">
                  <wp:posOffset>73025</wp:posOffset>
                </wp:positionV>
                <wp:extent cx="14331950" cy="13000990"/>
                <wp:effectExtent l="0" t="0" r="0" b="0"/>
                <wp:wrapNone/>
                <wp:docPr id="165" name="Canvas 165" descr="A diagram explaining reasonable basis to fraud." title="Appendix E - Reasonable basis to frau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3" name="Text Box 6"/>
                        <wps:cNvSpPr txBox="1"/>
                        <wps:spPr>
                          <a:xfrm>
                            <a:off x="1182370" y="5495291"/>
                            <a:ext cx="4481195" cy="1321145"/>
                          </a:xfrm>
                          <a:prstGeom prst="roundRect">
                            <a:avLst>
                              <a:gd name="adj" fmla="val 6222"/>
                            </a:avLst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9A8C87" w14:textId="390A9AC6" w:rsidR="00770571" w:rsidRPr="00770571" w:rsidRDefault="00770571" w:rsidP="00B37089">
                              <w:pPr>
                                <w:pStyle w:val="NormalWeb"/>
                                <w:spacing w:before="240" w:after="60"/>
                                <w:rPr>
                                  <w:rFonts w:ascii="Lato" w:hAnsi="Lato"/>
                                  <w:sz w:val="22"/>
                                  <w:szCs w:val="22"/>
                                </w:rPr>
                              </w:pPr>
                              <w:r w:rsidRPr="00770571">
                                <w:rPr>
                                  <w:rFonts w:ascii="Lato" w:hAnsi="Lato"/>
                                  <w:sz w:val="22"/>
                                  <w:szCs w:val="22"/>
                                </w:rPr>
                                <w:t>Considerations:</w:t>
                              </w:r>
                            </w:p>
                            <w:p w14:paraId="66E078AA" w14:textId="651128AD" w:rsidR="00770571" w:rsidRDefault="00770571" w:rsidP="00B37089">
                              <w:pPr>
                                <w:pStyle w:val="NormalWeb"/>
                                <w:numPr>
                                  <w:ilvl w:val="0"/>
                                  <w:numId w:val="32"/>
                                </w:numPr>
                                <w:ind w:left="426"/>
                                <w:rPr>
                                  <w:rFonts w:ascii="Lato" w:hAnsi="Lato"/>
                                  <w:sz w:val="22"/>
                                  <w:szCs w:val="22"/>
                                </w:rPr>
                              </w:pPr>
                              <w:r w:rsidRPr="00B37089">
                                <w:rPr>
                                  <w:rFonts w:ascii="Lato" w:hAnsi="Lato"/>
                                  <w:sz w:val="22"/>
                                  <w:szCs w:val="22"/>
                                </w:rPr>
                                <w:t>Doe</w:t>
                              </w:r>
                              <w:r>
                                <w:rPr>
                                  <w:rFonts w:ascii="Lato" w:hAnsi="Lato"/>
                                  <w:sz w:val="22"/>
                                  <w:szCs w:val="22"/>
                                </w:rPr>
                                <w:t>s alleged conduct would tend to show that fraud may have occurred?</w:t>
                              </w:r>
                            </w:p>
                            <w:p w14:paraId="5E5264DD" w14:textId="038003DF" w:rsidR="00770571" w:rsidRPr="00B37089" w:rsidRDefault="00770571" w:rsidP="00B37089">
                              <w:pPr>
                                <w:pStyle w:val="NormalWeb"/>
                                <w:numPr>
                                  <w:ilvl w:val="0"/>
                                  <w:numId w:val="32"/>
                                </w:numPr>
                                <w:ind w:left="426"/>
                                <w:rPr>
                                  <w:rFonts w:ascii="Lato" w:hAnsi="Lato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Lato" w:hAnsi="Lato"/>
                                  <w:sz w:val="22"/>
                                  <w:szCs w:val="22"/>
                                </w:rPr>
                                <w:t>Is there a reasonable basis t</w:t>
                              </w:r>
                              <w:r w:rsidR="00191F20">
                                <w:rPr>
                                  <w:rFonts w:ascii="Lato" w:hAnsi="Lato"/>
                                  <w:sz w:val="22"/>
                                  <w:szCs w:val="22"/>
                                </w:rPr>
                                <w:t>o believe the information in respect of the alleged conduct?</w:t>
                              </w:r>
                            </w:p>
                            <w:p w14:paraId="2DD105B8" w14:textId="7D075F57" w:rsidR="00770571" w:rsidRPr="00B37089" w:rsidRDefault="00770571">
                              <w:pPr>
                                <w:pStyle w:val="NormalWeb"/>
                                <w:ind w:left="432" w:hanging="360"/>
                                <w:rPr>
                                  <w:rFonts w:ascii="Lato" w:hAnsi="Lato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Text Box 24"/>
                        <wps:cNvSpPr txBox="1"/>
                        <wps:spPr>
                          <a:xfrm>
                            <a:off x="689863" y="7869191"/>
                            <a:ext cx="7966073" cy="4587639"/>
                          </a:xfrm>
                          <a:prstGeom prst="roundRect">
                            <a:avLst>
                              <a:gd name="adj" fmla="val 2030"/>
                            </a:avLst>
                          </a:prstGeom>
                          <a:solidFill>
                            <a:srgbClr val="127CC0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7AA5C3" w14:textId="35FFC8B4" w:rsidR="00E36017" w:rsidRDefault="00E36017" w:rsidP="00E36017">
                              <w:pPr>
                                <w:pStyle w:val="NormalWeb"/>
                                <w:spacing w:after="0"/>
                              </w:pPr>
                              <w:r>
                                <w:rPr>
                                  <w:rFonts w:ascii="Lato Light" w:hAnsi="Lato Light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59499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0300970" y="59499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73533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0300970" y="73533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8756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0300970" y="87566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0153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0300970" y="101536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1557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0300970" y="115570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2954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0300970" y="129540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43573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300970" y="143573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57543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0300970" y="157543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71577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300970" y="171577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85547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0300970" y="185547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99580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0300970" y="199580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13614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0300970" y="213614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27584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0300970" y="227584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41617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0300970" y="241617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55587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0300970" y="255587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69621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0300970" y="269621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83591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0300970" y="283591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97624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0300970" y="297624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11594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0300970" y="3115945"/>
                            <a:ext cx="69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25628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0300970" y="325628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396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0300970" y="339661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5363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0300970" y="353631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6766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10300970" y="367665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54"/>
                        <wps:cNvSpPr>
                          <a:spLocks/>
                        </wps:cNvSpPr>
                        <wps:spPr bwMode="auto">
                          <a:xfrm>
                            <a:off x="1066799" y="229975"/>
                            <a:ext cx="7747535" cy="687600"/>
                          </a:xfrm>
                          <a:custGeom>
                            <a:avLst/>
                            <a:gdLst>
                              <a:gd name="T0" fmla="*/ 0 w 3824"/>
                              <a:gd name="T1" fmla="*/ 152 h 912"/>
                              <a:gd name="T2" fmla="*/ 152 w 3824"/>
                              <a:gd name="T3" fmla="*/ 0 h 912"/>
                              <a:gd name="T4" fmla="*/ 3672 w 3824"/>
                              <a:gd name="T5" fmla="*/ 0 h 912"/>
                              <a:gd name="T6" fmla="*/ 3824 w 3824"/>
                              <a:gd name="T7" fmla="*/ 152 h 912"/>
                              <a:gd name="T8" fmla="*/ 3824 w 3824"/>
                              <a:gd name="T9" fmla="*/ 760 h 912"/>
                              <a:gd name="T10" fmla="*/ 3672 w 3824"/>
                              <a:gd name="T11" fmla="*/ 912 h 912"/>
                              <a:gd name="T12" fmla="*/ 152 w 3824"/>
                              <a:gd name="T13" fmla="*/ 912 h 912"/>
                              <a:gd name="T14" fmla="*/ 0 w 3824"/>
                              <a:gd name="T15" fmla="*/ 760 h 912"/>
                              <a:gd name="T16" fmla="*/ 0 w 3824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24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72" y="0"/>
                                </a:lnTo>
                                <a:cubicBezTo>
                                  <a:pt x="3756" y="0"/>
                                  <a:pt x="3824" y="69"/>
                                  <a:pt x="3824" y="152"/>
                                </a:cubicBezTo>
                                <a:lnTo>
                                  <a:pt x="3824" y="760"/>
                                </a:lnTo>
                                <a:cubicBezTo>
                                  <a:pt x="3824" y="844"/>
                                  <a:pt x="3756" y="912"/>
                                  <a:pt x="3672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9565DAE" w14:textId="1EE19966" w:rsidR="00E25C36" w:rsidRPr="00492B4C" w:rsidRDefault="008114FA" w:rsidP="008114FA">
                              <w:pPr>
                                <w:spacing w:after="0"/>
                                <w:jc w:val="center"/>
                                <w:rPr>
                                  <w:rFonts w:ascii="Lato" w:hAnsi="Lato"/>
                                </w:rPr>
                              </w:pPr>
                              <w:r w:rsidRPr="008114FA">
                                <w:rPr>
                                  <w:rFonts w:ascii="Lato" w:hAnsi="Lato" w:cs="Arial"/>
                                </w:rPr>
                                <w:t xml:space="preserve">Agency detects or receives an allegation or suspicion of </w:t>
                              </w:r>
                              <w:r w:rsidR="00356499">
                                <w:rPr>
                                  <w:rFonts w:ascii="Lato" w:hAnsi="Lato" w:cs="Arial"/>
                                </w:rPr>
                                <w:t>improper conduct</w:t>
                              </w:r>
                              <w:r w:rsidR="009D0082">
                                <w:rPr>
                                  <w:rFonts w:ascii="Lato" w:hAnsi="Lato" w:cs="Arial"/>
                                </w:rPr>
                                <w:t xml:space="preserve"> in line with ICAC Act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82575" y="617855"/>
                            <a:ext cx="98425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367529" w14:textId="77777777" w:rsidR="00BB0107" w:rsidRPr="00492B4C" w:rsidRDefault="00BB0107">
                              <w:pPr>
                                <w:rPr>
                                  <w:rFonts w:ascii="Lato" w:hAnsi="Lato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56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409575" y="540385"/>
                            <a:ext cx="9842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0442C9" w14:textId="30BBC5DA" w:rsidR="00A138C4" w:rsidRPr="00492B4C" w:rsidRDefault="00A138C4">
                              <w:pPr>
                                <w:rPr>
                                  <w:rFonts w:ascii="Lato" w:hAnsi="Lato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4436745" y="1016635"/>
                            <a:ext cx="9842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BCAF4A" w14:textId="076B477D" w:rsidR="00A138C4" w:rsidRPr="00492B4C" w:rsidRDefault="00A138C4">
                              <w:pPr>
                                <w:rPr>
                                  <w:rFonts w:ascii="Lato" w:hAnsi="Lato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4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2306320" y="1383030"/>
                            <a:ext cx="9842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8FA9A3" w14:textId="65201019" w:rsidR="00A138C4" w:rsidRPr="00492B4C" w:rsidRDefault="00A138C4">
                              <w:pPr>
                                <w:rPr>
                                  <w:rFonts w:ascii="Lato" w:hAnsi="Lato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7" name="Freeform 159"/>
                        <wps:cNvSpPr>
                          <a:spLocks/>
                        </wps:cNvSpPr>
                        <wps:spPr bwMode="auto">
                          <a:xfrm>
                            <a:off x="12113895" y="697230"/>
                            <a:ext cx="1980000" cy="1221740"/>
                          </a:xfrm>
                          <a:custGeom>
                            <a:avLst/>
                            <a:gdLst>
                              <a:gd name="T0" fmla="*/ 0 w 3360"/>
                              <a:gd name="T1" fmla="*/ 352 h 2112"/>
                              <a:gd name="T2" fmla="*/ 352 w 3360"/>
                              <a:gd name="T3" fmla="*/ 0 h 2112"/>
                              <a:gd name="T4" fmla="*/ 3008 w 3360"/>
                              <a:gd name="T5" fmla="*/ 0 h 2112"/>
                              <a:gd name="T6" fmla="*/ 3360 w 3360"/>
                              <a:gd name="T7" fmla="*/ 352 h 2112"/>
                              <a:gd name="T8" fmla="*/ 3360 w 3360"/>
                              <a:gd name="T9" fmla="*/ 1760 h 2112"/>
                              <a:gd name="T10" fmla="*/ 3008 w 3360"/>
                              <a:gd name="T11" fmla="*/ 2112 h 2112"/>
                              <a:gd name="T12" fmla="*/ 352 w 3360"/>
                              <a:gd name="T13" fmla="*/ 2112 h 2112"/>
                              <a:gd name="T14" fmla="*/ 0 w 3360"/>
                              <a:gd name="T15" fmla="*/ 1760 h 2112"/>
                              <a:gd name="T16" fmla="*/ 0 w 3360"/>
                              <a:gd name="T17" fmla="*/ 352 h 2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360" h="2112">
                                <a:moveTo>
                                  <a:pt x="0" y="352"/>
                                </a:moveTo>
                                <a:cubicBezTo>
                                  <a:pt x="0" y="158"/>
                                  <a:pt x="158" y="0"/>
                                  <a:pt x="352" y="0"/>
                                </a:cubicBezTo>
                                <a:lnTo>
                                  <a:pt x="3008" y="0"/>
                                </a:lnTo>
                                <a:cubicBezTo>
                                  <a:pt x="3203" y="0"/>
                                  <a:pt x="3360" y="158"/>
                                  <a:pt x="3360" y="352"/>
                                </a:cubicBezTo>
                                <a:lnTo>
                                  <a:pt x="3360" y="1760"/>
                                </a:lnTo>
                                <a:cubicBezTo>
                                  <a:pt x="3360" y="1955"/>
                                  <a:pt x="3203" y="2112"/>
                                  <a:pt x="3008" y="2112"/>
                                </a:cubicBezTo>
                                <a:lnTo>
                                  <a:pt x="352" y="2112"/>
                                </a:lnTo>
                                <a:cubicBezTo>
                                  <a:pt x="158" y="2112"/>
                                  <a:pt x="0" y="1955"/>
                                  <a:pt x="0" y="1760"/>
                                </a:cubicBezTo>
                                <a:lnTo>
                                  <a:pt x="0" y="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F5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35C23F2" w14:textId="4505C838" w:rsidR="00E25C36" w:rsidRPr="00492B4C" w:rsidRDefault="00E25C36" w:rsidP="00E25C36">
                              <w:pPr>
                                <w:jc w:val="center"/>
                                <w:rPr>
                                  <w:rFonts w:ascii="Lato" w:hAnsi="Lato" w:cs="Arial"/>
                                  <w:color w:val="FFFFFF" w:themeColor="background1"/>
                                </w:rPr>
                              </w:pPr>
                              <w:r w:rsidRPr="00492B4C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>Election commitments to only be added to Forward Works Program, to enable sufficient time for agency planning and design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4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11751720" y="979170"/>
                            <a:ext cx="360000" cy="0"/>
                          </a:xfrm>
                          <a:prstGeom prst="line">
                            <a:avLst/>
                          </a:pr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Straight Arrow Connector 185"/>
                        <wps:cNvCnPr/>
                        <wps:spPr>
                          <a:xfrm>
                            <a:off x="3297726" y="932179"/>
                            <a:ext cx="635" cy="43561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" name="Straight Arrow Connector 186"/>
                        <wps:cNvCnPr/>
                        <wps:spPr>
                          <a:xfrm>
                            <a:off x="3326130" y="2035175"/>
                            <a:ext cx="635" cy="43561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Freeform 54"/>
                        <wps:cNvSpPr>
                          <a:spLocks/>
                        </wps:cNvSpPr>
                        <wps:spPr bwMode="auto">
                          <a:xfrm>
                            <a:off x="1066800" y="1347034"/>
                            <a:ext cx="7747535" cy="688141"/>
                          </a:xfrm>
                          <a:custGeom>
                            <a:avLst/>
                            <a:gdLst>
                              <a:gd name="T0" fmla="*/ 0 w 3824"/>
                              <a:gd name="T1" fmla="*/ 152 h 912"/>
                              <a:gd name="T2" fmla="*/ 152 w 3824"/>
                              <a:gd name="T3" fmla="*/ 0 h 912"/>
                              <a:gd name="T4" fmla="*/ 3672 w 3824"/>
                              <a:gd name="T5" fmla="*/ 0 h 912"/>
                              <a:gd name="T6" fmla="*/ 3824 w 3824"/>
                              <a:gd name="T7" fmla="*/ 152 h 912"/>
                              <a:gd name="T8" fmla="*/ 3824 w 3824"/>
                              <a:gd name="T9" fmla="*/ 760 h 912"/>
                              <a:gd name="T10" fmla="*/ 3672 w 3824"/>
                              <a:gd name="T11" fmla="*/ 912 h 912"/>
                              <a:gd name="T12" fmla="*/ 152 w 3824"/>
                              <a:gd name="T13" fmla="*/ 912 h 912"/>
                              <a:gd name="T14" fmla="*/ 0 w 3824"/>
                              <a:gd name="T15" fmla="*/ 760 h 912"/>
                              <a:gd name="T16" fmla="*/ 0 w 3824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24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72" y="0"/>
                                </a:lnTo>
                                <a:cubicBezTo>
                                  <a:pt x="3756" y="0"/>
                                  <a:pt x="3824" y="69"/>
                                  <a:pt x="3824" y="152"/>
                                </a:cubicBezTo>
                                <a:lnTo>
                                  <a:pt x="3824" y="760"/>
                                </a:lnTo>
                                <a:cubicBezTo>
                                  <a:pt x="3824" y="844"/>
                                  <a:pt x="3756" y="912"/>
                                  <a:pt x="3672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CACF2DC" w14:textId="77777777" w:rsidR="00770571" w:rsidRDefault="008114FA" w:rsidP="008114FA">
                              <w:pPr>
                                <w:spacing w:after="0"/>
                                <w:jc w:val="center"/>
                                <w:rPr>
                                  <w:rFonts w:ascii="Lato" w:hAnsi="Lato" w:cs="Arial"/>
                                  <w:color w:val="FFFFFF" w:themeColor="background1"/>
                                </w:rPr>
                              </w:pPr>
                              <w:r w:rsidRPr="00C86354">
                                <w:rPr>
                                  <w:rFonts w:ascii="Lato" w:hAnsi="Lato" w:cs="Arial"/>
                                  <w:color w:val="FFFFFF" w:themeColor="background1"/>
                                </w:rPr>
                                <w:t xml:space="preserve">Delegated officer gathers available information for preliminary assessment and enters </w:t>
                              </w:r>
                            </w:p>
                            <w:p w14:paraId="70A969EF" w14:textId="118A4BE8" w:rsidR="008114FA" w:rsidRPr="00C86354" w:rsidRDefault="00712858" w:rsidP="008114FA">
                              <w:pPr>
                                <w:spacing w:after="0"/>
                                <w:jc w:val="center"/>
                                <w:rPr>
                                  <w:rFonts w:ascii="Lato" w:hAnsi="Lato"/>
                                </w:rPr>
                              </w:pPr>
                              <w:r>
                                <w:rPr>
                                  <w:rFonts w:ascii="Lato" w:hAnsi="Lato" w:cs="Arial"/>
                                  <w:color w:val="FFFFFF" w:themeColor="background1"/>
                                </w:rPr>
                                <w:t xml:space="preserve">the </w:t>
                              </w:r>
                              <w:r w:rsidR="008114FA" w:rsidRPr="00C86354">
                                <w:rPr>
                                  <w:rFonts w:ascii="Lato" w:hAnsi="Lato" w:cs="Arial"/>
                                  <w:color w:val="FFFFFF" w:themeColor="background1"/>
                                </w:rPr>
                                <w:t xml:space="preserve">matter into </w:t>
                              </w:r>
                              <w:r w:rsidR="00356499">
                                <w:rPr>
                                  <w:rFonts w:ascii="Lato" w:hAnsi="Lato" w:cs="Arial"/>
                                  <w:color w:val="FFFFFF" w:themeColor="background1"/>
                                </w:rPr>
                                <w:t>agency fraud incident</w:t>
                              </w:r>
                              <w:r w:rsidR="00770571">
                                <w:rPr>
                                  <w:rFonts w:ascii="Lato" w:hAnsi="Lato" w:cs="Arial"/>
                                  <w:color w:val="FFFFFF" w:themeColor="background1"/>
                                </w:rPr>
                                <w:t xml:space="preserve"> register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4" name="Text Box 24"/>
                        <wps:cNvSpPr txBox="1"/>
                        <wps:spPr>
                          <a:xfrm>
                            <a:off x="9253069" y="1578609"/>
                            <a:ext cx="449580" cy="9942467"/>
                          </a:xfrm>
                          <a:prstGeom prst="roundRect">
                            <a:avLst/>
                          </a:prstGeom>
                          <a:solidFill>
                            <a:srgbClr val="1F1F5F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C459B1" w14:textId="77777777" w:rsidR="00C86354" w:rsidRPr="00E36017" w:rsidRDefault="00C86354" w:rsidP="00C86354">
                              <w:pPr>
                                <w:pStyle w:val="NormalWeb"/>
                                <w:spacing w:after="240"/>
                                <w:ind w:left="360" w:hanging="360"/>
                                <w:jc w:val="center"/>
                                <w:rPr>
                                  <w:rFonts w:ascii="Lato" w:hAnsi="Lato"/>
                                </w:rPr>
                              </w:pPr>
                              <w:r w:rsidRPr="00E36017">
                                <w:rPr>
                                  <w:rFonts w:ascii="Lato" w:hAnsi="Lato" w:cs="Arial"/>
                                  <w:bCs/>
                                  <w:color w:val="FFFFFF"/>
                                  <w:spacing w:val="10"/>
                                  <w:sz w:val="22"/>
                                  <w:szCs w:val="22"/>
                                </w:rPr>
                                <w:t>Close matter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Text Box 24"/>
                        <wps:cNvSpPr txBox="1"/>
                        <wps:spPr>
                          <a:xfrm>
                            <a:off x="805218" y="10868817"/>
                            <a:ext cx="2403475" cy="1371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AABAAA" w14:textId="77777777" w:rsidR="00BA148A" w:rsidRPr="00B86716" w:rsidRDefault="00BA148A" w:rsidP="00BA148A">
                              <w:pPr>
                                <w:pStyle w:val="NormalWeb"/>
                                <w:spacing w:before="120" w:after="0"/>
                                <w:rPr>
                                  <w:rFonts w:ascii="Lato" w:hAnsi="Lato"/>
                                </w:rPr>
                              </w:pPr>
                              <w:r w:rsidRPr="00B86716">
                                <w:rPr>
                                  <w:rFonts w:ascii="Lato" w:hAnsi="Lato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Criminal investigation</w:t>
                              </w:r>
                            </w:p>
                            <w:p w14:paraId="5FC80A29" w14:textId="77777777" w:rsidR="00BA148A" w:rsidRPr="00B86716" w:rsidRDefault="00BA148A" w:rsidP="00BA148A">
                              <w:pPr>
                                <w:pStyle w:val="NormalWeb"/>
                                <w:spacing w:after="0"/>
                                <w:rPr>
                                  <w:rFonts w:ascii="Lato" w:hAnsi="Lato"/>
                                </w:rPr>
                              </w:pPr>
                              <w:r w:rsidRPr="00B86716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Where NT Police take on fraud matters for criminal investigation, work closely to ensure any actions taken by the agency does not compromise a police investigation.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Text Box 24"/>
                        <wps:cNvSpPr txBox="1"/>
                        <wps:spPr>
                          <a:xfrm>
                            <a:off x="3353426" y="8401629"/>
                            <a:ext cx="2461895" cy="302650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F7135B" w14:textId="77777777" w:rsidR="00BA148A" w:rsidRPr="00BA148A" w:rsidRDefault="00BA148A" w:rsidP="00BA148A">
                              <w:pPr>
                                <w:pStyle w:val="NormalWeb"/>
                                <w:spacing w:before="120" w:after="0"/>
                                <w:rPr>
                                  <w:rFonts w:ascii="Lato" w:hAnsi="Lato"/>
                                </w:rPr>
                              </w:pPr>
                              <w:r w:rsidRPr="00BA148A">
                                <w:rPr>
                                  <w:rFonts w:ascii="Lato" w:hAnsi="Lato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External reporting</w:t>
                              </w:r>
                            </w:p>
                            <w:p w14:paraId="51AE8949" w14:textId="6502144B" w:rsidR="00BA148A" w:rsidRPr="00BA148A" w:rsidRDefault="00BA148A" w:rsidP="00BA148A">
                              <w:pPr>
                                <w:pStyle w:val="NormalWeb"/>
                                <w:spacing w:after="120"/>
                                <w:rPr>
                                  <w:rFonts w:ascii="Lato" w:hAnsi="Lato"/>
                                </w:rPr>
                              </w:pPr>
                              <w:r w:rsidRPr="00BA148A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Inform and provide relevant details to external parties </w:t>
                              </w:r>
                              <w:r w:rsidR="007E2E0A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as </w:t>
                              </w:r>
                              <w:r w:rsidRPr="00BA148A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per the Treasurer’s Direction</w:t>
                              </w:r>
                              <w:r w:rsidR="00F54115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 (TD)</w:t>
                              </w:r>
                              <w:r w:rsidRPr="00BA148A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, paragraphs </w:t>
                              </w:r>
                              <w:r w:rsidR="00191F20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14</w:t>
                              </w:r>
                              <w:r w:rsidR="00191F20" w:rsidRPr="00BA148A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BA148A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to </w:t>
                              </w:r>
                              <w:r w:rsidR="00191F20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1</w:t>
                              </w:r>
                              <w:r w:rsidR="009D0082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5</w:t>
                              </w:r>
                              <w:r w:rsidRPr="00BA148A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  <w:p w14:paraId="2FD59FD8" w14:textId="4C0DDFB7" w:rsidR="00BA148A" w:rsidRPr="00BA148A" w:rsidRDefault="00BA148A" w:rsidP="00BA148A">
                              <w:pPr>
                                <w:pStyle w:val="NormalWeb"/>
                                <w:spacing w:after="120"/>
                                <w:rPr>
                                  <w:rFonts w:ascii="Lato" w:hAnsi="Lato"/>
                                </w:rPr>
                              </w:pPr>
                              <w:r w:rsidRPr="00BA148A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Inform the portfolio minister and the Treasurer where one of the following criteria is met</w:t>
                              </w:r>
                              <w:r w:rsidR="007E2E0A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, </w:t>
                              </w:r>
                              <w:r w:rsidRPr="00BA148A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the fraud matter is:</w:t>
                              </w:r>
                            </w:p>
                            <w:p w14:paraId="3161F1A5" w14:textId="77777777" w:rsidR="00BA148A" w:rsidRPr="00BA148A" w:rsidRDefault="00BA148A" w:rsidP="00BA148A">
                              <w:pPr>
                                <w:pStyle w:val="NormalWeb"/>
                                <w:numPr>
                                  <w:ilvl w:val="0"/>
                                  <w:numId w:val="31"/>
                                </w:numPr>
                                <w:spacing w:after="120"/>
                                <w:ind w:left="440"/>
                                <w:rPr>
                                  <w:rFonts w:ascii="Lato" w:hAnsi="Lato"/>
                                </w:rPr>
                              </w:pPr>
                              <w:r w:rsidRPr="00BA148A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complex</w:t>
                              </w:r>
                            </w:p>
                            <w:p w14:paraId="1580080F" w14:textId="77777777" w:rsidR="00BA148A" w:rsidRPr="00BA148A" w:rsidRDefault="00BA148A" w:rsidP="00BA148A">
                              <w:pPr>
                                <w:pStyle w:val="NormalWeb"/>
                                <w:numPr>
                                  <w:ilvl w:val="0"/>
                                  <w:numId w:val="31"/>
                                </w:numPr>
                                <w:spacing w:after="120"/>
                                <w:ind w:left="440"/>
                                <w:rPr>
                                  <w:rFonts w:ascii="Lato" w:hAnsi="Lato"/>
                                </w:rPr>
                              </w:pPr>
                              <w:r w:rsidRPr="00BA148A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significant or systemic</w:t>
                              </w:r>
                            </w:p>
                            <w:p w14:paraId="6BC1D501" w14:textId="77777777" w:rsidR="00BA148A" w:rsidRPr="00BA148A" w:rsidRDefault="00BA148A" w:rsidP="00BA148A">
                              <w:pPr>
                                <w:pStyle w:val="NormalWeb"/>
                                <w:numPr>
                                  <w:ilvl w:val="0"/>
                                  <w:numId w:val="31"/>
                                </w:numPr>
                                <w:spacing w:after="120"/>
                                <w:ind w:left="440"/>
                                <w:rPr>
                                  <w:rFonts w:ascii="Lato" w:hAnsi="Lato"/>
                                </w:rPr>
                              </w:pPr>
                              <w:r w:rsidRPr="00BA148A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involves corrupt conduct </w:t>
                              </w:r>
                            </w:p>
                            <w:p w14:paraId="061571FD" w14:textId="77777777" w:rsidR="00BA148A" w:rsidRPr="00BA148A" w:rsidRDefault="00BA148A" w:rsidP="00BA148A">
                              <w:pPr>
                                <w:pStyle w:val="NormalWeb"/>
                                <w:numPr>
                                  <w:ilvl w:val="0"/>
                                  <w:numId w:val="31"/>
                                </w:numPr>
                                <w:spacing w:after="120"/>
                                <w:ind w:left="440"/>
                                <w:rPr>
                                  <w:rFonts w:ascii="Lato" w:hAnsi="Lato"/>
                                </w:rPr>
                              </w:pPr>
                              <w:r w:rsidRPr="00BA148A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considered politically sensitive.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Text Box 24"/>
                        <wps:cNvSpPr txBox="1"/>
                        <wps:spPr>
                          <a:xfrm>
                            <a:off x="5927414" y="8409260"/>
                            <a:ext cx="2620192" cy="16002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60F29E" w14:textId="77777777" w:rsidR="00BA148A" w:rsidRPr="00C915D7" w:rsidRDefault="00BA148A" w:rsidP="00BA148A">
                              <w:pPr>
                                <w:pStyle w:val="NormalWeb"/>
                                <w:spacing w:before="120" w:after="0"/>
                                <w:rPr>
                                  <w:rFonts w:ascii="Lato" w:hAnsi="Lato"/>
                                </w:rPr>
                              </w:pPr>
                              <w:r w:rsidRPr="00C915D7">
                                <w:rPr>
                                  <w:rFonts w:ascii="Lato" w:hAnsi="Lato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Administrative and disciplinary actions</w:t>
                              </w:r>
                            </w:p>
                            <w:p w14:paraId="164856CA" w14:textId="77777777" w:rsidR="00BA148A" w:rsidRPr="00C915D7" w:rsidRDefault="00BA148A" w:rsidP="00AB6A5E">
                              <w:pPr>
                                <w:pStyle w:val="NormalWeb"/>
                                <w:spacing w:after="120"/>
                                <w:rPr>
                                  <w:rFonts w:ascii="Lato" w:hAnsi="Lato"/>
                                </w:rPr>
                              </w:pPr>
                              <w:r w:rsidRPr="00C915D7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Assess fraud matter and:</w:t>
                              </w:r>
                            </w:p>
                            <w:p w14:paraId="7036507B" w14:textId="2084E672" w:rsidR="00BA148A" w:rsidRPr="00C915D7" w:rsidRDefault="00BA148A" w:rsidP="00AB6A5E">
                              <w:pPr>
                                <w:pStyle w:val="NormalWeb"/>
                                <w:numPr>
                                  <w:ilvl w:val="0"/>
                                  <w:numId w:val="30"/>
                                </w:numPr>
                                <w:spacing w:after="120"/>
                                <w:ind w:left="436" w:hanging="357"/>
                                <w:rPr>
                                  <w:rFonts w:ascii="Lato" w:hAnsi="Lato"/>
                                </w:rPr>
                              </w:pPr>
                              <w:r w:rsidRPr="00C915D7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take administrative and</w:t>
                              </w:r>
                              <w:r w:rsidR="00486663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915D7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or disciplinary actions where appropriate </w:t>
                              </w:r>
                            </w:p>
                            <w:p w14:paraId="6EBA7B5D" w14:textId="77777777" w:rsidR="00BA148A" w:rsidRPr="00C915D7" w:rsidRDefault="00BA148A" w:rsidP="00AB6A5E">
                              <w:pPr>
                                <w:pStyle w:val="NormalWeb"/>
                                <w:numPr>
                                  <w:ilvl w:val="0"/>
                                  <w:numId w:val="30"/>
                                </w:numPr>
                                <w:spacing w:after="120"/>
                                <w:ind w:left="436" w:hanging="357"/>
                                <w:rPr>
                                  <w:rFonts w:ascii="Lato" w:hAnsi="Lato"/>
                                </w:rPr>
                              </w:pPr>
                              <w:r w:rsidRPr="00C915D7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implement measures to address weaknesses in internal controls.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24"/>
                        <wps:cNvSpPr txBox="1"/>
                        <wps:spPr>
                          <a:xfrm>
                            <a:off x="3360250" y="11519197"/>
                            <a:ext cx="5173709" cy="70757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398E3E" w14:textId="77777777" w:rsidR="00BA148A" w:rsidRPr="00C915D7" w:rsidRDefault="00BA148A" w:rsidP="00BA148A">
                              <w:pPr>
                                <w:pStyle w:val="NormalWeb"/>
                                <w:spacing w:after="0"/>
                                <w:rPr>
                                  <w:rFonts w:ascii="Lato" w:hAnsi="Lato"/>
                                </w:rPr>
                              </w:pPr>
                              <w:r w:rsidRPr="00C915D7">
                                <w:rPr>
                                  <w:rFonts w:ascii="Lato" w:hAnsi="Lato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Document fraud matter</w:t>
                              </w:r>
                            </w:p>
                            <w:p w14:paraId="7912B7E3" w14:textId="77777777" w:rsidR="00BA148A" w:rsidRDefault="00BA148A" w:rsidP="00BA148A">
                              <w:pPr>
                                <w:pStyle w:val="NormalWeb"/>
                                <w:spacing w:after="0"/>
                              </w:pPr>
                              <w:r w:rsidRPr="00C915D7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Document critical stages in managing fraud matter, including key decisions, the basis on which those decisions were made, actions taken and outcomes</w:t>
                              </w: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Straight Arrow Connector 109"/>
                        <wps:cNvCnPr/>
                        <wps:spPr>
                          <a:xfrm flipH="1" flipV="1">
                            <a:off x="608965" y="2800645"/>
                            <a:ext cx="55689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Straight Arrow Connector 111"/>
                        <wps:cNvCnPr/>
                        <wps:spPr>
                          <a:xfrm flipH="1">
                            <a:off x="608965" y="2983230"/>
                            <a:ext cx="55689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5F5F5F"/>
                            </a:solidFill>
                            <a:prstDash val="sysDash"/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Text Box 75"/>
                        <wps:cNvSpPr txBox="1"/>
                        <wps:spPr>
                          <a:xfrm>
                            <a:off x="568960" y="2265045"/>
                            <a:ext cx="711200" cy="4311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5CD3F1" w14:textId="77777777" w:rsidR="002C3039" w:rsidRDefault="002C3039" w:rsidP="002C3039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Unsure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Text Box 82"/>
                        <wps:cNvSpPr txBox="1"/>
                        <wps:spPr>
                          <a:xfrm>
                            <a:off x="502920" y="3004185"/>
                            <a:ext cx="765810" cy="539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676842" w14:textId="77777777" w:rsidR="002C3039" w:rsidRDefault="002C3039" w:rsidP="002C3039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5F5F5F"/>
                                  <w:sz w:val="22"/>
                                  <w:szCs w:val="22"/>
                                </w:rPr>
                                <w:t>Advice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Straight Arrow Connector 115"/>
                        <wps:cNvCnPr/>
                        <wps:spPr>
                          <a:xfrm>
                            <a:off x="3298361" y="4758206"/>
                            <a:ext cx="635" cy="43561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Text Box 75"/>
                        <wps:cNvSpPr txBox="1"/>
                        <wps:spPr>
                          <a:xfrm>
                            <a:off x="553720" y="5173345"/>
                            <a:ext cx="711200" cy="3219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4B9F61" w14:textId="77777777" w:rsidR="002C3039" w:rsidRDefault="002C3039" w:rsidP="002C3039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Unsure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Text Box 82"/>
                        <wps:cNvSpPr txBox="1"/>
                        <wps:spPr>
                          <a:xfrm>
                            <a:off x="532130" y="5723256"/>
                            <a:ext cx="76581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2109A9" w14:textId="77777777" w:rsidR="002C3039" w:rsidRDefault="002C3039" w:rsidP="002C3039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5F5F5F"/>
                                  <w:sz w:val="22"/>
                                  <w:szCs w:val="22"/>
                                </w:rPr>
                                <w:t>Advice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Straight Arrow Connector 124"/>
                        <wps:cNvCnPr/>
                        <wps:spPr>
                          <a:xfrm flipH="1" flipV="1">
                            <a:off x="625475" y="5573395"/>
                            <a:ext cx="5400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Straight Arrow Connector 127"/>
                        <wps:cNvCnPr/>
                        <wps:spPr>
                          <a:xfrm flipH="1">
                            <a:off x="625475" y="5685790"/>
                            <a:ext cx="5400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5F5F5F"/>
                            </a:solidFill>
                            <a:prstDash val="sysDash"/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" name="Right Arrow 132"/>
                        <wps:cNvSpPr/>
                        <wps:spPr>
                          <a:xfrm>
                            <a:off x="8753475" y="8911590"/>
                            <a:ext cx="462915" cy="296545"/>
                          </a:xfrm>
                          <a:prstGeom prst="rightArrow">
                            <a:avLst>
                              <a:gd name="adj1" fmla="val 50000"/>
                              <a:gd name="adj2" fmla="val 57504"/>
                            </a:avLst>
                          </a:prstGeom>
                          <a:solidFill>
                            <a:schemeClr val="tx1">
                              <a:alpha val="36863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Text Box 65"/>
                        <wps:cNvSpPr txBox="1"/>
                        <wps:spPr>
                          <a:xfrm>
                            <a:off x="5694557" y="4984762"/>
                            <a:ext cx="647065" cy="4311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B7076D" w14:textId="77777777" w:rsidR="006A4A8B" w:rsidRDefault="006A4A8B" w:rsidP="006A4A8B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Text Box 63"/>
                        <wps:cNvSpPr txBox="1"/>
                        <wps:spPr>
                          <a:xfrm>
                            <a:off x="3286817" y="4797188"/>
                            <a:ext cx="645160" cy="4311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CB624E" w14:textId="77777777" w:rsidR="006A4A8B" w:rsidRDefault="006A4A8B" w:rsidP="006A4A8B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63"/>
                        <wps:cNvSpPr txBox="1"/>
                        <wps:spPr>
                          <a:xfrm>
                            <a:off x="3197684" y="6785118"/>
                            <a:ext cx="645160" cy="4311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DF7D3F" w14:textId="77777777" w:rsidR="006A4A8B" w:rsidRDefault="006A4A8B" w:rsidP="006A4A8B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Straight Arrow Connector 138"/>
                        <wps:cNvCnPr/>
                        <wps:spPr>
                          <a:xfrm flipH="1">
                            <a:off x="599644" y="6977719"/>
                            <a:ext cx="268981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Text Box 24"/>
                        <wps:cNvSpPr txBox="1"/>
                        <wps:spPr>
                          <a:xfrm>
                            <a:off x="794209" y="9587865"/>
                            <a:ext cx="2403475" cy="117751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10A9F5" w14:textId="3380870F" w:rsidR="00C915D7" w:rsidRDefault="00C915D7" w:rsidP="00C915D7">
                              <w:pPr>
                                <w:pStyle w:val="NormalWeb"/>
                                <w:spacing w:before="120" w:after="0"/>
                              </w:pPr>
                              <w:r>
                                <w:rPr>
                                  <w:rFonts w:ascii="Lato" w:hAnsi="Lato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Financial losses</w:t>
                              </w:r>
                            </w:p>
                            <w:p w14:paraId="0754FAA4" w14:textId="75557BA8" w:rsidR="00C915D7" w:rsidRDefault="00C915D7" w:rsidP="00C915D7">
                              <w:pPr>
                                <w:pStyle w:val="NormalWeb"/>
                                <w:spacing w:after="0"/>
                              </w:pPr>
                              <w:r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Take reasonable </w:t>
                              </w:r>
                              <w:r w:rsidR="00F54115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measures</w:t>
                              </w:r>
                              <w:r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 to recover financial losses, in accordance with the Treasurer’s Direction on losses.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Text Box 24"/>
                        <wps:cNvSpPr txBox="1"/>
                        <wps:spPr>
                          <a:xfrm>
                            <a:off x="5927414" y="10083744"/>
                            <a:ext cx="2620192" cy="134438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219ACC" w14:textId="2926720D" w:rsidR="00606EAC" w:rsidRPr="00EA16A0" w:rsidRDefault="00606EAC" w:rsidP="00606EAC">
                              <w:pPr>
                                <w:pStyle w:val="NormalWeb"/>
                                <w:spacing w:before="120" w:after="0"/>
                              </w:pPr>
                              <w:r w:rsidRPr="00EA16A0">
                                <w:rPr>
                                  <w:rFonts w:ascii="Lato" w:hAnsi="Lato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Reporting to ICAC</w:t>
                              </w:r>
                            </w:p>
                            <w:p w14:paraId="193C8A4F" w14:textId="5DC5BED6" w:rsidR="00606EAC" w:rsidRDefault="00AB6A5E" w:rsidP="00606EAC">
                              <w:pPr>
                                <w:pStyle w:val="NormalWeb"/>
                                <w:spacing w:after="0"/>
                              </w:pPr>
                              <w:r w:rsidRPr="00EA16A0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All incidences of suspected fraud, </w:t>
                              </w:r>
                              <w:r w:rsidR="00F54115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as defined by TD </w:t>
                              </w:r>
                              <w:r w:rsidR="00191F20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Fraud </w:t>
                              </w:r>
                              <w:r w:rsidR="00F54115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control and </w:t>
                              </w:r>
                              <w:r w:rsidR="00191F20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suspected improper conduct outside the scope of the TD </w:t>
                              </w:r>
                              <w:r w:rsidR="00F54115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must be reported to ICAC </w:t>
                              </w:r>
                              <w:r w:rsidR="00B3438E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>in line</w:t>
                              </w:r>
                              <w:r w:rsidR="00F54115">
                                <w:rPr>
                                  <w:rFonts w:ascii="Lato" w:hAnsi="Lato" w:cs="Arial"/>
                                  <w:sz w:val="22"/>
                                  <w:szCs w:val="22"/>
                                </w:rPr>
                                <w:t xml:space="preserve"> with section 9 of the ICAC Act.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Straight Arrow Connector 104"/>
                        <wps:cNvCnPr/>
                        <wps:spPr>
                          <a:xfrm>
                            <a:off x="5670644" y="5424986"/>
                            <a:ext cx="3545746" cy="2047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Freeform 103"/>
                        <wps:cNvSpPr>
                          <a:spLocks/>
                        </wps:cNvSpPr>
                        <wps:spPr bwMode="auto">
                          <a:xfrm>
                            <a:off x="6174923" y="2488659"/>
                            <a:ext cx="2591644" cy="905510"/>
                          </a:xfrm>
                          <a:custGeom>
                            <a:avLst/>
                            <a:gdLst>
                              <a:gd name="T0" fmla="*/ 0 w 2432"/>
                              <a:gd name="T1" fmla="*/ 315 h 1888"/>
                              <a:gd name="T2" fmla="*/ 315 w 2432"/>
                              <a:gd name="T3" fmla="*/ 0 h 1888"/>
                              <a:gd name="T4" fmla="*/ 2118 w 2432"/>
                              <a:gd name="T5" fmla="*/ 0 h 1888"/>
                              <a:gd name="T6" fmla="*/ 2432 w 2432"/>
                              <a:gd name="T7" fmla="*/ 315 h 1888"/>
                              <a:gd name="T8" fmla="*/ 2432 w 2432"/>
                              <a:gd name="T9" fmla="*/ 1574 h 1888"/>
                              <a:gd name="T10" fmla="*/ 2118 w 2432"/>
                              <a:gd name="T11" fmla="*/ 1888 h 1888"/>
                              <a:gd name="T12" fmla="*/ 315 w 2432"/>
                              <a:gd name="T13" fmla="*/ 1888 h 1888"/>
                              <a:gd name="T14" fmla="*/ 0 w 2432"/>
                              <a:gd name="T15" fmla="*/ 1574 h 1888"/>
                              <a:gd name="T16" fmla="*/ 0 w 2432"/>
                              <a:gd name="T17" fmla="*/ 315 h 1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432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2118" y="0"/>
                                </a:lnTo>
                                <a:cubicBezTo>
                                  <a:pt x="2292" y="0"/>
                                  <a:pt x="2432" y="141"/>
                                  <a:pt x="2432" y="315"/>
                                </a:cubicBezTo>
                                <a:lnTo>
                                  <a:pt x="2432" y="1574"/>
                                </a:lnTo>
                                <a:cubicBezTo>
                                  <a:pt x="2432" y="1748"/>
                                  <a:pt x="2292" y="1888"/>
                                  <a:pt x="2118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F5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9A743F2" w14:textId="4136D7CC" w:rsidR="00682A7D" w:rsidRPr="00B37089" w:rsidRDefault="00682A7D" w:rsidP="00682A7D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rFonts w:ascii="Lato" w:hAnsi="Lato"/>
                                </w:rPr>
                              </w:pPr>
                              <w:r w:rsidRPr="00B37089"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</w:rPr>
                                <w:t>Report the matter to the ICAC</w:t>
                              </w:r>
                              <w:r w:rsidR="00FB12E8"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</w:rPr>
                                <w:t xml:space="preserve"> pursuant to section 22 of the ICAC Act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6" name="Text Box 6"/>
                        <wps:cNvSpPr txBox="1"/>
                        <wps:spPr>
                          <a:xfrm>
                            <a:off x="1189194" y="2862069"/>
                            <a:ext cx="4481449" cy="1935119"/>
                          </a:xfrm>
                          <a:prstGeom prst="roundRect">
                            <a:avLst>
                              <a:gd name="adj" fmla="val 6222"/>
                            </a:avLst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FEB87C" w14:textId="06370272" w:rsidR="007E610F" w:rsidRDefault="007E610F" w:rsidP="00B37089">
                              <w:pPr>
                                <w:pStyle w:val="NormalWeb"/>
                                <w:spacing w:before="120" w:after="60"/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 </w:t>
                              </w:r>
                              <w:r>
                                <w:rPr>
                                  <w:rFonts w:ascii="Lato" w:hAnsi="Lato"/>
                                  <w:sz w:val="22"/>
                                  <w:szCs w:val="22"/>
                                </w:rPr>
                                <w:t>Considerations:</w:t>
                              </w:r>
                            </w:p>
                            <w:p w14:paraId="51A047D9" w14:textId="69E63740" w:rsidR="00E60966" w:rsidRPr="00B37089" w:rsidRDefault="007E610F" w:rsidP="00B37089">
                              <w:pPr>
                                <w:pStyle w:val="NormalWeb"/>
                                <w:numPr>
                                  <w:ilvl w:val="0"/>
                                  <w:numId w:val="32"/>
                                </w:numPr>
                                <w:ind w:left="426"/>
                              </w:pPr>
                              <w:r>
                                <w:rPr>
                                  <w:rFonts w:ascii="Lato" w:eastAsia="Times New Roman" w:hAnsi="Lato"/>
                                  <w:sz w:val="22"/>
                                  <w:szCs w:val="22"/>
                                </w:rPr>
                                <w:t>Does it appear someone obtained or attempted to obtain a financial benefit</w:t>
                              </w:r>
                              <w:r w:rsidR="00E60966">
                                <w:rPr>
                                  <w:rFonts w:ascii="Lato" w:eastAsia="Times New Roman" w:hAnsi="Lato"/>
                                  <w:sz w:val="22"/>
                                  <w:szCs w:val="22"/>
                                </w:rPr>
                                <w:t xml:space="preserve"> either for themselves, another person or a third party, by deception?</w:t>
                              </w:r>
                            </w:p>
                            <w:p w14:paraId="2054C072" w14:textId="0F5C88AA" w:rsidR="00E60966" w:rsidRPr="00B37089" w:rsidRDefault="00387E6F" w:rsidP="00B37089">
                              <w:pPr>
                                <w:pStyle w:val="NormalWeb"/>
                                <w:numPr>
                                  <w:ilvl w:val="0"/>
                                  <w:numId w:val="32"/>
                                </w:numPr>
                                <w:ind w:left="426"/>
                              </w:pPr>
                              <w:r>
                                <w:rPr>
                                  <w:rFonts w:ascii="Lato" w:eastAsia="Times New Roman" w:hAnsi="Lato"/>
                                  <w:sz w:val="22"/>
                                  <w:szCs w:val="22"/>
                                </w:rPr>
                                <w:t>Or d</w:t>
                              </w:r>
                              <w:r w:rsidR="00E60966">
                                <w:rPr>
                                  <w:rFonts w:ascii="Lato" w:eastAsia="Times New Roman" w:hAnsi="Lato"/>
                                  <w:sz w:val="22"/>
                                  <w:szCs w:val="22"/>
                                </w:rPr>
                                <w:t>oes it appear someone caused or attempted to cause a financial loss to the NT Government</w:t>
                              </w:r>
                              <w:r w:rsidR="00E0398A">
                                <w:rPr>
                                  <w:rFonts w:ascii="Lato" w:eastAsia="Times New Roman" w:hAnsi="Lato"/>
                                  <w:sz w:val="22"/>
                                  <w:szCs w:val="22"/>
                                </w:rPr>
                                <w:t>,</w:t>
                              </w:r>
                              <w:r w:rsidR="00E60966">
                                <w:rPr>
                                  <w:rFonts w:ascii="Lato" w:eastAsia="Times New Roman" w:hAnsi="Lato"/>
                                  <w:sz w:val="22"/>
                                  <w:szCs w:val="22"/>
                                </w:rPr>
                                <w:t xml:space="preserve"> by deception?</w:t>
                              </w:r>
                            </w:p>
                            <w:p w14:paraId="6B093D42" w14:textId="78160A54" w:rsidR="007E610F" w:rsidRDefault="00770571" w:rsidP="00B37089">
                              <w:pPr>
                                <w:pStyle w:val="NormalWeb"/>
                                <w:numPr>
                                  <w:ilvl w:val="0"/>
                                  <w:numId w:val="32"/>
                                </w:numPr>
                                <w:ind w:left="426"/>
                              </w:pPr>
                              <w:r>
                                <w:rPr>
                                  <w:rFonts w:ascii="Lato" w:eastAsia="Times New Roman" w:hAnsi="Lato"/>
                                  <w:sz w:val="22"/>
                                  <w:szCs w:val="22"/>
                                </w:rPr>
                                <w:t xml:space="preserve">Does </w:t>
                              </w:r>
                              <w:r w:rsidR="00EF10D1">
                                <w:rPr>
                                  <w:rFonts w:ascii="Lato" w:eastAsia="Times New Roman" w:hAnsi="Lato"/>
                                  <w:sz w:val="22"/>
                                  <w:szCs w:val="22"/>
                                </w:rPr>
                                <w:t>the suspected fraud appear to be more than carelessness, accident or error?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Freeform 62"/>
                        <wps:cNvSpPr>
                          <a:spLocks/>
                        </wps:cNvSpPr>
                        <wps:spPr bwMode="auto">
                          <a:xfrm>
                            <a:off x="1182370" y="2474595"/>
                            <a:ext cx="4488274" cy="568856"/>
                          </a:xfrm>
                          <a:custGeom>
                            <a:avLst/>
                            <a:gdLst>
                              <a:gd name="T0" fmla="*/ 0 w 2432"/>
                              <a:gd name="T1" fmla="*/ 315 h 1888"/>
                              <a:gd name="T2" fmla="*/ 315 w 2432"/>
                              <a:gd name="T3" fmla="*/ 0 h 1888"/>
                              <a:gd name="T4" fmla="*/ 2118 w 2432"/>
                              <a:gd name="T5" fmla="*/ 0 h 1888"/>
                              <a:gd name="T6" fmla="*/ 2432 w 2432"/>
                              <a:gd name="T7" fmla="*/ 315 h 1888"/>
                              <a:gd name="T8" fmla="*/ 2432 w 2432"/>
                              <a:gd name="T9" fmla="*/ 1574 h 1888"/>
                              <a:gd name="T10" fmla="*/ 2118 w 2432"/>
                              <a:gd name="T11" fmla="*/ 1888 h 1888"/>
                              <a:gd name="T12" fmla="*/ 315 w 2432"/>
                              <a:gd name="T13" fmla="*/ 1888 h 1888"/>
                              <a:gd name="T14" fmla="*/ 0 w 2432"/>
                              <a:gd name="T15" fmla="*/ 1574 h 1888"/>
                              <a:gd name="T16" fmla="*/ 0 w 2432"/>
                              <a:gd name="T17" fmla="*/ 315 h 1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432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2118" y="0"/>
                                </a:lnTo>
                                <a:cubicBezTo>
                                  <a:pt x="2292" y="0"/>
                                  <a:pt x="2432" y="141"/>
                                  <a:pt x="2432" y="315"/>
                                </a:cubicBezTo>
                                <a:lnTo>
                                  <a:pt x="2432" y="1574"/>
                                </a:lnTo>
                                <a:cubicBezTo>
                                  <a:pt x="2432" y="1748"/>
                                  <a:pt x="2292" y="1888"/>
                                  <a:pt x="2118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5205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2AAAF59" w14:textId="00973547" w:rsidR="00C86354" w:rsidRPr="00B37089" w:rsidRDefault="001A5577" w:rsidP="001A5577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</w:rPr>
                              </w:pPr>
                              <w:r w:rsidRPr="00B37089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</w:rPr>
                                <w:t>Does the relevant conduct meet</w:t>
                              </w:r>
                              <w:r w:rsidR="00770571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</w:rPr>
                                <w:t>s</w:t>
                              </w:r>
                              <w:r w:rsidRPr="00B37089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</w:rPr>
                                <w:t xml:space="preserve"> the definition of fraud</w:t>
                              </w:r>
                              <w:r w:rsidR="00770571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</w:rPr>
                                <w:t xml:space="preserve"> in accordance with the Treasurer’s Direction?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1" name="Freeform 62"/>
                        <wps:cNvSpPr>
                          <a:spLocks/>
                        </wps:cNvSpPr>
                        <wps:spPr bwMode="auto">
                          <a:xfrm>
                            <a:off x="1165859" y="5173346"/>
                            <a:ext cx="4504783" cy="531420"/>
                          </a:xfrm>
                          <a:custGeom>
                            <a:avLst/>
                            <a:gdLst>
                              <a:gd name="T0" fmla="*/ 0 w 2432"/>
                              <a:gd name="T1" fmla="*/ 315 h 1888"/>
                              <a:gd name="T2" fmla="*/ 315 w 2432"/>
                              <a:gd name="T3" fmla="*/ 0 h 1888"/>
                              <a:gd name="T4" fmla="*/ 2118 w 2432"/>
                              <a:gd name="T5" fmla="*/ 0 h 1888"/>
                              <a:gd name="T6" fmla="*/ 2432 w 2432"/>
                              <a:gd name="T7" fmla="*/ 315 h 1888"/>
                              <a:gd name="T8" fmla="*/ 2432 w 2432"/>
                              <a:gd name="T9" fmla="*/ 1574 h 1888"/>
                              <a:gd name="T10" fmla="*/ 2118 w 2432"/>
                              <a:gd name="T11" fmla="*/ 1888 h 1888"/>
                              <a:gd name="T12" fmla="*/ 315 w 2432"/>
                              <a:gd name="T13" fmla="*/ 1888 h 1888"/>
                              <a:gd name="T14" fmla="*/ 0 w 2432"/>
                              <a:gd name="T15" fmla="*/ 1574 h 1888"/>
                              <a:gd name="T16" fmla="*/ 0 w 2432"/>
                              <a:gd name="T17" fmla="*/ 315 h 1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432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2118" y="0"/>
                                </a:lnTo>
                                <a:cubicBezTo>
                                  <a:pt x="2292" y="0"/>
                                  <a:pt x="2432" y="141"/>
                                  <a:pt x="2432" y="315"/>
                                </a:cubicBezTo>
                                <a:lnTo>
                                  <a:pt x="2432" y="1574"/>
                                </a:lnTo>
                                <a:cubicBezTo>
                                  <a:pt x="2432" y="1748"/>
                                  <a:pt x="2292" y="1888"/>
                                  <a:pt x="2118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5205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D06A1CB" w14:textId="4085A138" w:rsidR="00C86354" w:rsidRPr="001A5577" w:rsidRDefault="001A5577" w:rsidP="001A5577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 w:themeColor="background1"/>
                                  <w:sz w:val="22"/>
                                </w:rPr>
                                <w:t>Are there reasonable grounds to suspect a person of fraud?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5" name="Straight Arrow Connector 95"/>
                        <wps:cNvCnPr/>
                        <wps:spPr>
                          <a:xfrm>
                            <a:off x="7420137" y="2035175"/>
                            <a:ext cx="635" cy="43561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" name="Straight Arrow Connector 1"/>
                        <wps:cNvCnPr/>
                        <wps:spPr>
                          <a:xfrm>
                            <a:off x="3298996" y="6846125"/>
                            <a:ext cx="0" cy="102306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Text Box 24"/>
                        <wps:cNvSpPr txBox="1"/>
                        <wps:spPr>
                          <a:xfrm rot="16200000">
                            <a:off x="-2632709" y="4568827"/>
                            <a:ext cx="5914391" cy="488948"/>
                          </a:xfrm>
                          <a:prstGeom prst="roundRect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42268C" w14:textId="3D47DE29" w:rsidR="00C86354" w:rsidRPr="00C86354" w:rsidRDefault="00C86354" w:rsidP="00C86354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rFonts w:ascii="Lato" w:hAnsi="Lato"/>
                                </w:rPr>
                              </w:pPr>
                              <w:r w:rsidRPr="00C86354"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</w:rPr>
                                <w:t>Engage NT Police Force and the Office of the Independent Commission</w:t>
                              </w:r>
                              <w:r w:rsidR="00A2441E"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</w:rPr>
                                <w:t>er</w:t>
                              </w:r>
                              <w:r w:rsidRPr="00C86354"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gramStart"/>
                              <w:r w:rsidRPr="00C86354"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</w:rPr>
                                <w:t>Against</w:t>
                              </w:r>
                              <w:proofErr w:type="gramEnd"/>
                              <w:r w:rsidRPr="00C86354"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</w:rPr>
                                <w:t xml:space="preserve"> Corruption</w:t>
                              </w:r>
                              <w:r w:rsidR="00606EAC"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</w:rPr>
                                <w:t xml:space="preserve"> (ICAC)</w:t>
                              </w:r>
                              <w:r w:rsidRPr="00C86354"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</w:rPr>
                                <w:t>, collaborate with any enquiries, seek advice if necessary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BDD860" id="Canvas 165" o:spid="_x0000_s1026" editas="canvas" alt="Title: Appendix E - Reasonable basis to fraud - Description: A diagram explaining reasonable basis to fraud." style="position:absolute;margin-left:-9.7pt;margin-top:5.75pt;width:1128.5pt;height:1023.7pt;z-index:251660288" coordsize="143319,130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A diagram explaining reasonable basis to fraud." style="position:absolute;width:143319;height:130009;visibility:visible;mso-wrap-style:square">
                  <v:fill o:detectmouseclick="t"/>
                  <v:path o:connecttype="none"/>
                </v:shape>
                <v:roundrect id="Text Box 6" o:spid="_x0000_s1028" style="position:absolute;left:11823;top:54952;width:44812;height:13212;visibility:visible;mso-wrap-style:square;v-text-anchor:top" arcsize="4078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" fillcolor="white [3201]" strokeweight=".5pt">
                  <v:textbox>
                    <w:txbxContent>
                      <w:p w14:paraId="2F9A8C87" w14:textId="390A9AC6" w:rsidR="00770571" w:rsidRPr="00770571" w:rsidRDefault="00770571" w:rsidP="00B37089">
                        <w:pPr>
                          <w:pStyle w:val="NormalWeb"/>
                          <w:spacing w:before="240" w:after="60"/>
                          <w:rPr>
                            <w:rFonts w:ascii="Lato" w:hAnsi="Lato"/>
                            <w:sz w:val="22"/>
                            <w:szCs w:val="22"/>
                          </w:rPr>
                        </w:pPr>
                        <w:r w:rsidRPr="00770571">
                          <w:rPr>
                            <w:rFonts w:ascii="Lato" w:hAnsi="Lato"/>
                            <w:sz w:val="22"/>
                            <w:szCs w:val="22"/>
                          </w:rPr>
                          <w:t>Considerations:</w:t>
                        </w:r>
                      </w:p>
                      <w:p w14:paraId="66E078AA" w14:textId="651128AD" w:rsidR="00770571" w:rsidRDefault="00770571" w:rsidP="00B37089">
                        <w:pPr>
                          <w:pStyle w:val="NormalWeb"/>
                          <w:numPr>
                            <w:ilvl w:val="0"/>
                            <w:numId w:val="32"/>
                          </w:numPr>
                          <w:ind w:left="426"/>
                          <w:rPr>
                            <w:rFonts w:ascii="Lato" w:hAnsi="Lato"/>
                            <w:sz w:val="22"/>
                            <w:szCs w:val="22"/>
                          </w:rPr>
                        </w:pPr>
                        <w:r w:rsidRPr="00B37089">
                          <w:rPr>
                            <w:rFonts w:ascii="Lato" w:hAnsi="Lato"/>
                            <w:sz w:val="22"/>
                            <w:szCs w:val="22"/>
                          </w:rPr>
                          <w:t>Doe</w:t>
                        </w:r>
                        <w:r>
                          <w:rPr>
                            <w:rFonts w:ascii="Lato" w:hAnsi="Lato"/>
                            <w:sz w:val="22"/>
                            <w:szCs w:val="22"/>
                          </w:rPr>
                          <w:t>s alleged conduct would tend to show that fraud may have occurred?</w:t>
                        </w:r>
                      </w:p>
                      <w:p w14:paraId="5E5264DD" w14:textId="038003DF" w:rsidR="00770571" w:rsidRPr="00B37089" w:rsidRDefault="00770571" w:rsidP="00B37089">
                        <w:pPr>
                          <w:pStyle w:val="NormalWeb"/>
                          <w:numPr>
                            <w:ilvl w:val="0"/>
                            <w:numId w:val="32"/>
                          </w:numPr>
                          <w:ind w:left="426"/>
                          <w:rPr>
                            <w:rFonts w:ascii="Lato" w:hAnsi="Lato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ato" w:hAnsi="Lato"/>
                            <w:sz w:val="22"/>
                            <w:szCs w:val="22"/>
                          </w:rPr>
                          <w:t>Is there a reasonable basis t</w:t>
                        </w:r>
                        <w:r w:rsidR="00191F20">
                          <w:rPr>
                            <w:rFonts w:ascii="Lato" w:hAnsi="Lato"/>
                            <w:sz w:val="22"/>
                            <w:szCs w:val="22"/>
                          </w:rPr>
                          <w:t>o believe the information in respect of the alleged conduct?</w:t>
                        </w:r>
                      </w:p>
                      <w:p w14:paraId="2DD105B8" w14:textId="7D075F57" w:rsidR="00770571" w:rsidRPr="00B37089" w:rsidRDefault="00770571">
                        <w:pPr>
                          <w:pStyle w:val="NormalWeb"/>
                          <w:ind w:left="432" w:hanging="360"/>
                          <w:rPr>
                            <w:rFonts w:ascii="Lato" w:hAnsi="Lato"/>
                          </w:rPr>
                        </w:pPr>
                      </w:p>
                    </w:txbxContent>
                  </v:textbox>
                </v:roundrect>
                <v:roundrect id="_x0000_s1029" style="position:absolute;left:6898;top:78691;width:79661;height:45877;visibility:visible;mso-wrap-style:square;v-text-anchor:middle" arcsize="132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" fillcolor="#127cc0" strokecolor="black [3213]">
                  <v:textbox>
                    <w:txbxContent>
                      <w:p w14:paraId="5A7AA5C3" w14:textId="35FFC8B4" w:rsidR="00E36017" w:rsidRDefault="00E36017" w:rsidP="00E36017">
                        <w:pPr>
                          <w:pStyle w:val="NormalWeb"/>
                          <w:spacing w:after="0"/>
                        </w:pPr>
                        <w:r>
                          <w:rPr>
                            <w:rFonts w:ascii="Lato Light" w:hAnsi="Lato Light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roundrect>
                <v:line id="Line 8" o:spid="_x0000_s1030" style="position:absolute;visibility:visible;mso-wrap-style:square" from="103009,5949" to="103016,5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" strokecolor="#d4d4d4" strokeweight="0"/>
                <v:rect id="Rectangle 9" o:spid="_x0000_s1031" style="position:absolute;left:103009;top:5949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" fillcolor="#d4d4d4" stroked="f"/>
                <v:line id="Line 10" o:spid="_x0000_s1032" style="position:absolute;visibility:visible;mso-wrap-style:square" from="103009,7353" to="103016,7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" strokecolor="#d4d4d4" strokeweight="0"/>
                <v:rect id="Rectangle 11" o:spid="_x0000_s1033" style="position:absolute;left:103009;top:7353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" fillcolor="#d4d4d4" stroked="f"/>
                <v:line id="Line 12" o:spid="_x0000_s1034" style="position:absolute;visibility:visible;mso-wrap-style:square" from="103009,8756" to="103016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" strokecolor="#d4d4d4" strokeweight="0"/>
                <v:rect id="Rectangle 13" o:spid="_x0000_s1035" style="position:absolute;left:103009;top:8756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" fillcolor="#d4d4d4" stroked="f"/>
                <v:line id="Line 14" o:spid="_x0000_s1036" style="position:absolute;visibility:visible;mso-wrap-style:square" from="103009,10153" to="103016,10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" strokecolor="#d4d4d4" strokeweight="0"/>
                <v:rect id="Rectangle 15" o:spid="_x0000_s1037" style="position:absolute;left:103009;top:10153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" fillcolor="#d4d4d4" stroked="f"/>
                <v:line id="Line 16" o:spid="_x0000_s1038" style="position:absolute;visibility:visible;mso-wrap-style:square" from="103009,11557" to="103016,11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" strokecolor="#d4d4d4" strokeweight="0"/>
                <v:rect id="Rectangle 17" o:spid="_x0000_s1039" style="position:absolute;left:103009;top:11557;width:70;height: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" fillcolor="#d4d4d4" stroked="f"/>
                <v:line id="Line 18" o:spid="_x0000_s1040" style="position:absolute;visibility:visible;mso-wrap-style:square" from="103009,12954" to="103016,12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" strokecolor="#d4d4d4" strokeweight="0"/>
                <v:rect id="Rectangle 19" o:spid="_x0000_s1041" style="position:absolute;left:103009;top:12954;width:70;height: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" fillcolor="#d4d4d4" stroked="f"/>
                <v:line id="Line 20" o:spid="_x0000_s1042" style="position:absolute;visibility:visible;mso-wrap-style:square" from="103009,14357" to="103016,14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" strokecolor="#d4d4d4" strokeweight="0"/>
                <v:rect id="Rectangle 21" o:spid="_x0000_s1043" style="position:absolute;left:103009;top:14357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" fillcolor="#d4d4d4" stroked="f"/>
                <v:line id="Line 22" o:spid="_x0000_s1044" style="position:absolute;visibility:visible;mso-wrap-style:square" from="103009,15754" to="103016,15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" strokecolor="#d4d4d4" strokeweight="0"/>
                <v:rect id="Rectangle 23" o:spid="_x0000_s1045" style="position:absolute;left:103009;top:15754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" fillcolor="#d4d4d4" stroked="f"/>
                <v:line id="Line 24" o:spid="_x0000_s1046" style="position:absolute;visibility:visible;mso-wrap-style:square" from="103009,17157" to="103016,17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" strokecolor="#d4d4d4" strokeweight="0"/>
                <v:rect id="Rectangle 25" o:spid="_x0000_s1047" style="position:absolute;left:103009;top:17157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" fillcolor="#d4d4d4" stroked="f"/>
                <v:line id="Line 26" o:spid="_x0000_s1048" style="position:absolute;visibility:visible;mso-wrap-style:square" from="103009,18554" to="103016,185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" strokecolor="#d4d4d4" strokeweight="0"/>
                <v:rect id="Rectangle 27" o:spid="_x0000_s1049" style="position:absolute;left:103009;top:18554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" fillcolor="#d4d4d4" stroked="f"/>
                <v:line id="Line 28" o:spid="_x0000_s1050" style="position:absolute;visibility:visible;mso-wrap-style:square" from="103009,19958" to="103016,199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" strokecolor="#d4d4d4" strokeweight="0"/>
                <v:rect id="Rectangle 29" o:spid="_x0000_s1051" style="position:absolute;left:103009;top:19958;width:70;height: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" fillcolor="#d4d4d4" stroked="f"/>
                <v:line id="Line 30" o:spid="_x0000_s1052" style="position:absolute;visibility:visible;mso-wrap-style:square" from="103009,21361" to="103016,21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" strokecolor="#d4d4d4" strokeweight="0"/>
                <v:rect id="Rectangle 31" o:spid="_x0000_s1053" style="position:absolute;left:103009;top:21361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" fillcolor="#d4d4d4" stroked="f"/>
                <v:line id="Line 32" o:spid="_x0000_s1054" style="position:absolute;visibility:visible;mso-wrap-style:square" from="103009,22758" to="103016,22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" strokecolor="#d4d4d4" strokeweight="0"/>
                <v:rect id="Rectangle 33" o:spid="_x0000_s1055" style="position:absolute;left:103009;top:22758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" fillcolor="#d4d4d4" stroked="f"/>
                <v:line id="Line 34" o:spid="_x0000_s1056" style="position:absolute;visibility:visible;mso-wrap-style:square" from="103009,24161" to="103016,24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" strokecolor="#d4d4d4" strokeweight="0"/>
                <v:rect id="Rectangle 35" o:spid="_x0000_s1057" style="position:absolute;left:103009;top:24161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" fillcolor="#d4d4d4" stroked="f"/>
                <v:line id="Line 36" o:spid="_x0000_s1058" style="position:absolute;visibility:visible;mso-wrap-style:square" from="103009,25558" to="103016,25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" strokecolor="#d4d4d4" strokeweight="0"/>
                <v:rect id="Rectangle 37" o:spid="_x0000_s1059" style="position:absolute;left:103009;top:25558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" fillcolor="#d4d4d4" stroked="f"/>
                <v:line id="Line 38" o:spid="_x0000_s1060" style="position:absolute;visibility:visible;mso-wrap-style:square" from="103009,26962" to="103016,26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" strokecolor="#d4d4d4" strokeweight="0"/>
                <v:rect id="Rectangle 39" o:spid="_x0000_s1061" style="position:absolute;left:103009;top:26962;width:70;height: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" fillcolor="#d4d4d4" stroked="f"/>
                <v:line id="Line 40" o:spid="_x0000_s1062" style="position:absolute;visibility:visible;mso-wrap-style:square" from="103009,28359" to="103016,28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" strokecolor="#d4d4d4" strokeweight="0"/>
                <v:rect id="Rectangle 41" o:spid="_x0000_s1063" style="position:absolute;left:103009;top:28359;width:70;height: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" fillcolor="#d4d4d4" stroked="f"/>
                <v:line id="Line 42" o:spid="_x0000_s1064" style="position:absolute;visibility:visible;mso-wrap-style:square" from="103009,29762" to="103016,29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" strokecolor="#d4d4d4" strokeweight="0"/>
                <v:rect id="Rectangle 43" o:spid="_x0000_s1065" style="position:absolute;left:103009;top:29762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" fillcolor="#d4d4d4" stroked="f"/>
                <v:line id="Line 44" o:spid="_x0000_s1066" style="position:absolute;visibility:visible;mso-wrap-style:square" from="103009,31159" to="103016,31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" strokecolor="#d4d4d4" strokeweight="0"/>
                <v:rect id="Rectangle 45" o:spid="_x0000_s1067" style="position:absolute;left:103009;top:31159;width:70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" fillcolor="#d4d4d4" stroked="f"/>
                <v:line id="Line 46" o:spid="_x0000_s1068" style="position:absolute;visibility:visible;mso-wrap-style:square" from="103009,32562" to="103016,32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" strokecolor="#d4d4d4" strokeweight="0"/>
                <v:rect id="Rectangle 47" o:spid="_x0000_s1069" style="position:absolute;left:103009;top:32562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" fillcolor="#d4d4d4" stroked="f"/>
                <v:line id="Line 48" o:spid="_x0000_s1070" style="position:absolute;visibility:visible;mso-wrap-style:square" from="103009,33966" to="103016,33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" strokecolor="#d4d4d4" strokeweight="0"/>
                <v:rect id="Rectangle 49" o:spid="_x0000_s1071" style="position:absolute;left:103009;top:33966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" fillcolor="#d4d4d4" stroked="f"/>
                <v:line id="Line 50" o:spid="_x0000_s1072" style="position:absolute;visibility:visible;mso-wrap-style:square" from="103009,35363" to="103016,35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" strokecolor="#d4d4d4" strokeweight="0"/>
                <v:rect id="Rectangle 51" o:spid="_x0000_s1073" style="position:absolute;left:103009;top:35363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" fillcolor="#d4d4d4" stroked="f"/>
                <v:line id="Line 52" o:spid="_x0000_s1074" style="position:absolute;visibility:visible;mso-wrap-style:square" from="103009,36766" to="103016,36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" strokecolor="#d4d4d4" strokeweight="0"/>
                <v:rect id="Rectangle 53" o:spid="_x0000_s1075" style="position:absolute;left:103009;top:36766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" fillcolor="#d4d4d4" stroked="f"/>
                <v:shape id="Freeform 54" o:spid="_x0000_s1076" style="position:absolute;left:10667;top:2299;width:77476;height:6876;visibility:visible;mso-wrap-style:square;v-text-anchor:middle" coordsize="3824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" adj="-11796480,,5400" path="m,152c,69,69,,152,l3672,v84,,152,69,152,152l3824,760v,84,-68,152,-152,152l152,912c69,912,,844,,760l,152xe" fillcolor="black [3213]" strokeweight="0">
                  <v:stroke joinstyle="round"/>
                  <v:formulas/>
                  <v:path arrowok="t" o:connecttype="custom" o:connectlocs="0,114600;307956,0;7439579,0;7747535,114600;7747535,573000;7439579,687600;307956,687600;0,573000;0,114600" o:connectangles="0,0,0,0,0,0,0,0,0" textboxrect="0,0,3824,912"/>
                  <v:textbox>
                    <w:txbxContent>
                      <w:p w14:paraId="59565DAE" w14:textId="1EE19966" w:rsidR="00E25C36" w:rsidRPr="00492B4C" w:rsidRDefault="008114FA" w:rsidP="008114FA">
                        <w:pPr>
                          <w:spacing w:after="0"/>
                          <w:jc w:val="center"/>
                          <w:rPr>
                            <w:rFonts w:ascii="Lato" w:hAnsi="Lato"/>
                          </w:rPr>
                        </w:pPr>
                        <w:r w:rsidRPr="008114FA">
                          <w:rPr>
                            <w:rFonts w:ascii="Lato" w:hAnsi="Lato" w:cs="Arial"/>
                          </w:rPr>
                          <w:t xml:space="preserve">Agency detects or receives an allegation or suspicion of </w:t>
                        </w:r>
                        <w:r w:rsidR="00356499">
                          <w:rPr>
                            <w:rFonts w:ascii="Lato" w:hAnsi="Lato" w:cs="Arial"/>
                          </w:rPr>
                          <w:t>improper conduct</w:t>
                        </w:r>
                        <w:r w:rsidR="009D0082">
                          <w:rPr>
                            <w:rFonts w:ascii="Lato" w:hAnsi="Lato" w:cs="Arial"/>
                          </w:rPr>
                          <w:t xml:space="preserve"> in line with ICAC Act</w:t>
                        </w:r>
                      </w:p>
                    </w:txbxContent>
                  </v:textbox>
                </v:shape>
                <v:rect id="Rectangle 57" o:spid="_x0000_s1077" style="position:absolute;left:2825;top:6178;width:985;height:35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" filled="f" stroked="f">
                  <v:textbox inset="0,0,0,0">
                    <w:txbxContent>
                      <w:p w14:paraId="45367529" w14:textId="77777777" w:rsidR="00BB0107" w:rsidRPr="00492B4C" w:rsidRDefault="00BB0107">
                        <w:pPr>
                          <w:rPr>
                            <w:rFonts w:ascii="Lato" w:hAnsi="Lato"/>
                          </w:rPr>
                        </w:pPr>
                      </w:p>
                    </w:txbxContent>
                  </v:textbox>
                </v:rect>
                <v:rect id="Rectangle 58" o:spid="_x0000_s1078" style="position:absolute;left:4095;top:5403;width:985;height:29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<v:textbox style="mso-fit-shape-to-text:t" inset="0,0,0,0">
                    <w:txbxContent>
                      <w:p w14:paraId="030442C9" w14:textId="30BBC5DA" w:rsidR="00A138C4" w:rsidRPr="00492B4C" w:rsidRDefault="00A138C4">
                        <w:pPr>
                          <w:rPr>
                            <w:rFonts w:ascii="Lato" w:hAnsi="Lato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rect id="Rectangle 81" o:spid="_x0000_s1079" style="position:absolute;left:44367;top:10166;width:984;height:29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1q/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bw/pJ+gNy+AAAA//8DAFBLAQItABQABgAIAAAAIQDb4fbL7gAAAIUBAAATAAAAAAAAAAAAAAAA&#10;AAAAAABbQ29udGVudF9UeXBlc10ueG1sUEsBAi0AFAAGAAgAAAAhAFr0LFu/AAAAFQEAAAsAAAAA&#10;AAAAAAAAAAAAHwEAAF9yZWxzLy5yZWxzUEsBAi0AFAAGAAgAAAAhABjTWr/BAAAA2wAAAA8AAAAA&#10;AAAAAAAAAAAABwIAAGRycy9kb3ducmV2LnhtbFBLBQYAAAAAAwADALcAAAD1AgAAAAA=&#10;" filled="f" stroked="f">
                  <v:textbox style="mso-fit-shape-to-text:t" inset="0,0,0,0">
                    <w:txbxContent>
                      <w:p w14:paraId="0CBCAF4A" w14:textId="076B477D" w:rsidR="00A138C4" w:rsidRPr="00492B4C" w:rsidRDefault="00A138C4">
                        <w:pPr>
                          <w:rPr>
                            <w:rFonts w:ascii="Lato" w:hAnsi="Lato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rect id="Rectangle 136" o:spid="_x0000_s1080" style="position:absolute;left:23063;top:13830;width:984;height:29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NQ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ZTHNQvwAAANwAAAAPAAAAAAAA&#10;AAAAAAAAAAcCAABkcnMvZG93bnJldi54bWxQSwUGAAAAAAMAAwC3AAAA8wIAAAAA&#10;" filled="f" stroked="f">
                  <v:textbox style="mso-fit-shape-to-text:t" inset="0,0,0,0">
                    <w:txbxContent>
                      <w:p w14:paraId="098FA9A3" w14:textId="65201019" w:rsidR="00A138C4" w:rsidRPr="00492B4C" w:rsidRDefault="00A138C4">
                        <w:pPr>
                          <w:rPr>
                            <w:rFonts w:ascii="Lato" w:hAnsi="Lato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shape id="Freeform 159" o:spid="_x0000_s1081" style="position:absolute;left:121138;top:6972;width:19800;height:12217;visibility:visible;mso-wrap-style:square;v-text-anchor:middle" coordsize="3360,21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" adj="-11796480,,5400" path="m,352c,158,158,,352,l3008,v195,,352,158,352,352l3360,1760v,195,-157,352,-352,352l352,2112c158,2112,,1955,,1760l,352xe" fillcolor="#1f1f5f" strokeweight="0">
                  <v:stroke joinstyle="round"/>
                  <v:formulas/>
                  <v:path arrowok="t" o:connecttype="custom" o:connectlocs="0,203623;207429,0;1772571,0;1980000,203623;1980000,1018117;1772571,1221740;207429,1221740;0,1018117;0,203623" o:connectangles="0,0,0,0,0,0,0,0,0" textboxrect="0,0,3360,2112"/>
                  <v:textbox>
                    <w:txbxContent>
                      <w:p w14:paraId="035C23F2" w14:textId="4505C838" w:rsidR="00E25C36" w:rsidRPr="00492B4C" w:rsidRDefault="00E25C36" w:rsidP="00E25C36">
                        <w:pPr>
                          <w:jc w:val="center"/>
                          <w:rPr>
                            <w:rFonts w:ascii="Lato" w:hAnsi="Lato" w:cs="Arial"/>
                            <w:color w:val="FFFFFF" w:themeColor="background1"/>
                          </w:rPr>
                        </w:pPr>
                        <w:r w:rsidRPr="00492B4C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>Election commitments to only be added to Forward Works Program, to enable sufficient time for agency planning and design</w:t>
                        </w:r>
                      </w:p>
                    </w:txbxContent>
                  </v:textbox>
                </v:shape>
                <v:line id="Line 166" o:spid="_x0000_s1082" style="position:absolute;visibility:visible;mso-wrap-style:square" from="117517,9791" to="121117,97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" strokeweight=".5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85" o:spid="_x0000_s1083" type="#_x0000_t32" style="position:absolute;left:32977;top:9321;width:6;height:43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" strokecolor="black [3213]" strokeweight="1pt">
                  <v:stroke endarrow="block"/>
                </v:shape>
                <v:shape id="Straight Arrow Connector 186" o:spid="_x0000_s1084" type="#_x0000_t32" style="position:absolute;left:33261;top:20351;width:6;height:43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" strokecolor="black [3213]" strokeweight="1pt">
                  <v:stroke endarrow="block"/>
                </v:shape>
                <v:shape id="Freeform 54" o:spid="_x0000_s1085" style="position:absolute;left:10668;top:13470;width:77475;height:6881;visibility:visible;mso-wrap-style:square;v-text-anchor:middle" coordsize="3824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" adj="-11796480,,5400" path="m,152c,69,69,,152,l3672,v84,,152,69,152,152l3824,760v,84,-68,152,-152,152l152,912c69,912,,844,,760l,152xe" fillcolor="black [3213]" strokeweight="0">
                  <v:stroke joinstyle="round"/>
                  <v:formulas/>
                  <v:path arrowok="t" o:connecttype="custom" o:connectlocs="0,114690;307956,0;7439579,0;7747535,114690;7747535,573451;7439579,688141;307956,688141;0,573451;0,114690" o:connectangles="0,0,0,0,0,0,0,0,0" textboxrect="0,0,3824,912"/>
                  <v:textbox>
                    <w:txbxContent>
                      <w:p w14:paraId="1CACF2DC" w14:textId="77777777" w:rsidR="00770571" w:rsidRDefault="008114FA" w:rsidP="008114FA">
                        <w:pPr>
                          <w:spacing w:after="0"/>
                          <w:jc w:val="center"/>
                          <w:rPr>
                            <w:rFonts w:ascii="Lato" w:hAnsi="Lato" w:cs="Arial"/>
                            <w:color w:val="FFFFFF" w:themeColor="background1"/>
                          </w:rPr>
                        </w:pPr>
                        <w:r w:rsidRPr="00C86354">
                          <w:rPr>
                            <w:rFonts w:ascii="Lato" w:hAnsi="Lato" w:cs="Arial"/>
                            <w:color w:val="FFFFFF" w:themeColor="background1"/>
                          </w:rPr>
                          <w:t xml:space="preserve">Delegated officer gathers available information for preliminary assessment and enters </w:t>
                        </w:r>
                      </w:p>
                      <w:p w14:paraId="70A969EF" w14:textId="118A4BE8" w:rsidR="008114FA" w:rsidRPr="00C86354" w:rsidRDefault="00712858" w:rsidP="008114FA">
                        <w:pPr>
                          <w:spacing w:after="0"/>
                          <w:jc w:val="center"/>
                          <w:rPr>
                            <w:rFonts w:ascii="Lato" w:hAnsi="Lato"/>
                          </w:rPr>
                        </w:pPr>
                        <w:r>
                          <w:rPr>
                            <w:rFonts w:ascii="Lato" w:hAnsi="Lato" w:cs="Arial"/>
                            <w:color w:val="FFFFFF" w:themeColor="background1"/>
                          </w:rPr>
                          <w:t xml:space="preserve">the </w:t>
                        </w:r>
                        <w:r w:rsidR="008114FA" w:rsidRPr="00C86354">
                          <w:rPr>
                            <w:rFonts w:ascii="Lato" w:hAnsi="Lato" w:cs="Arial"/>
                            <w:color w:val="FFFFFF" w:themeColor="background1"/>
                          </w:rPr>
                          <w:t xml:space="preserve">matter into </w:t>
                        </w:r>
                        <w:r w:rsidR="00356499">
                          <w:rPr>
                            <w:rFonts w:ascii="Lato" w:hAnsi="Lato" w:cs="Arial"/>
                            <w:color w:val="FFFFFF" w:themeColor="background1"/>
                          </w:rPr>
                          <w:t>agency fraud incident</w:t>
                        </w:r>
                        <w:r w:rsidR="00770571">
                          <w:rPr>
                            <w:rFonts w:ascii="Lato" w:hAnsi="Lato" w:cs="Arial"/>
                            <w:color w:val="FFFFFF" w:themeColor="background1"/>
                          </w:rPr>
                          <w:t xml:space="preserve"> register</w:t>
                        </w:r>
                      </w:p>
                    </w:txbxContent>
                  </v:textbox>
                </v:shape>
                <v:roundrect id="_x0000_s1086" style="position:absolute;left:92530;top:15786;width:4496;height:994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" fillcolor="#1f1f5f" strokecolor="black [3213]">
                  <v:textbox style="layout-flow:vertical;mso-layout-flow-alt:bottom-to-top">
                    <w:txbxContent>
                      <w:p w14:paraId="4DC459B1" w14:textId="77777777" w:rsidR="00C86354" w:rsidRPr="00E36017" w:rsidRDefault="00C86354" w:rsidP="00C86354">
                        <w:pPr>
                          <w:pStyle w:val="NormalWeb"/>
                          <w:spacing w:after="240"/>
                          <w:ind w:left="360" w:hanging="360"/>
                          <w:jc w:val="center"/>
                          <w:rPr>
                            <w:rFonts w:ascii="Lato" w:hAnsi="Lato"/>
                          </w:rPr>
                        </w:pPr>
                        <w:r w:rsidRPr="00E36017">
                          <w:rPr>
                            <w:rFonts w:ascii="Lato" w:hAnsi="Lato" w:cs="Arial"/>
                            <w:bCs/>
                            <w:color w:val="FFFFFF"/>
                            <w:spacing w:val="10"/>
                            <w:sz w:val="22"/>
                            <w:szCs w:val="22"/>
                          </w:rPr>
                          <w:t>Close matter</w:t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7" type="#_x0000_t202" style="position:absolute;left:8052;top:108688;width:24034;height:13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" fillcolor="white [3212]" stroked="f">
                  <v:textbox>
                    <w:txbxContent>
                      <w:p w14:paraId="7BAABAAA" w14:textId="77777777" w:rsidR="00BA148A" w:rsidRPr="00B86716" w:rsidRDefault="00BA148A" w:rsidP="00BA148A">
                        <w:pPr>
                          <w:pStyle w:val="NormalWeb"/>
                          <w:spacing w:before="120" w:after="0"/>
                          <w:rPr>
                            <w:rFonts w:ascii="Lato" w:hAnsi="Lato"/>
                          </w:rPr>
                        </w:pPr>
                        <w:r w:rsidRPr="00B86716">
                          <w:rPr>
                            <w:rFonts w:ascii="Lato" w:hAnsi="Lato" w:cs="Arial"/>
                            <w:b/>
                            <w:bCs/>
                            <w:sz w:val="22"/>
                            <w:szCs w:val="22"/>
                          </w:rPr>
                          <w:t>Criminal investigation</w:t>
                        </w:r>
                      </w:p>
                      <w:p w14:paraId="5FC80A29" w14:textId="77777777" w:rsidR="00BA148A" w:rsidRPr="00B86716" w:rsidRDefault="00BA148A" w:rsidP="00BA148A">
                        <w:pPr>
                          <w:pStyle w:val="NormalWeb"/>
                          <w:spacing w:after="0"/>
                          <w:rPr>
                            <w:rFonts w:ascii="Lato" w:hAnsi="Lato"/>
                          </w:rPr>
                        </w:pPr>
                        <w:r w:rsidRPr="00B86716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Where NT Police take on fraud matters for criminal investigation, work closely to ensure any actions taken by the agency does not compromise a police investigation.</w:t>
                        </w:r>
                      </w:p>
                    </w:txbxContent>
                  </v:textbox>
                </v:shape>
                <v:shape id="_x0000_s1088" type="#_x0000_t202" style="position:absolute;left:33534;top:84016;width:24619;height:30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" fillcolor="white [3212]" stroked="f">
                  <v:textbox>
                    <w:txbxContent>
                      <w:p w14:paraId="70F7135B" w14:textId="77777777" w:rsidR="00BA148A" w:rsidRPr="00BA148A" w:rsidRDefault="00BA148A" w:rsidP="00BA148A">
                        <w:pPr>
                          <w:pStyle w:val="NormalWeb"/>
                          <w:spacing w:before="120" w:after="0"/>
                          <w:rPr>
                            <w:rFonts w:ascii="Lato" w:hAnsi="Lato"/>
                          </w:rPr>
                        </w:pPr>
                        <w:r w:rsidRPr="00BA148A">
                          <w:rPr>
                            <w:rFonts w:ascii="Lato" w:hAnsi="Lato" w:cs="Arial"/>
                            <w:b/>
                            <w:bCs/>
                            <w:sz w:val="22"/>
                            <w:szCs w:val="22"/>
                          </w:rPr>
                          <w:t>External reporting</w:t>
                        </w:r>
                      </w:p>
                      <w:p w14:paraId="51AE8949" w14:textId="6502144B" w:rsidR="00BA148A" w:rsidRPr="00BA148A" w:rsidRDefault="00BA148A" w:rsidP="00BA148A">
                        <w:pPr>
                          <w:pStyle w:val="NormalWeb"/>
                          <w:spacing w:after="120"/>
                          <w:rPr>
                            <w:rFonts w:ascii="Lato" w:hAnsi="Lato"/>
                          </w:rPr>
                        </w:pPr>
                        <w:r w:rsidRPr="00BA148A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Inform and provide relevant details to external parties </w:t>
                        </w:r>
                        <w:r w:rsidR="007E2E0A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as </w:t>
                        </w:r>
                        <w:r w:rsidRPr="00BA148A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per the Treasurer’s Direction</w:t>
                        </w:r>
                        <w:r w:rsidR="00F54115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 (TD)</w:t>
                        </w:r>
                        <w:r w:rsidRPr="00BA148A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, paragraphs </w:t>
                        </w:r>
                        <w:r w:rsidR="00191F20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14</w:t>
                        </w:r>
                        <w:r w:rsidR="00191F20" w:rsidRPr="00BA148A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BA148A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to </w:t>
                        </w:r>
                        <w:r w:rsidR="00191F20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1</w:t>
                        </w:r>
                        <w:r w:rsidR="009D0082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5</w:t>
                        </w:r>
                        <w:r w:rsidRPr="00BA148A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2FD59FD8" w14:textId="4C0DDFB7" w:rsidR="00BA148A" w:rsidRPr="00BA148A" w:rsidRDefault="00BA148A" w:rsidP="00BA148A">
                        <w:pPr>
                          <w:pStyle w:val="NormalWeb"/>
                          <w:spacing w:after="120"/>
                          <w:rPr>
                            <w:rFonts w:ascii="Lato" w:hAnsi="Lato"/>
                          </w:rPr>
                        </w:pPr>
                        <w:r w:rsidRPr="00BA148A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Inform the portfolio minister and the Treasurer where one of the following criteria is met</w:t>
                        </w:r>
                        <w:r w:rsidR="007E2E0A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, </w:t>
                        </w:r>
                        <w:r w:rsidRPr="00BA148A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the fraud matter is:</w:t>
                        </w:r>
                      </w:p>
                      <w:p w14:paraId="3161F1A5" w14:textId="77777777" w:rsidR="00BA148A" w:rsidRPr="00BA148A" w:rsidRDefault="00BA148A" w:rsidP="00BA148A">
                        <w:pPr>
                          <w:pStyle w:val="NormalWeb"/>
                          <w:numPr>
                            <w:ilvl w:val="0"/>
                            <w:numId w:val="31"/>
                          </w:numPr>
                          <w:spacing w:after="120"/>
                          <w:ind w:left="440"/>
                          <w:rPr>
                            <w:rFonts w:ascii="Lato" w:hAnsi="Lato"/>
                          </w:rPr>
                        </w:pPr>
                        <w:r w:rsidRPr="00BA148A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complex</w:t>
                        </w:r>
                      </w:p>
                      <w:p w14:paraId="1580080F" w14:textId="77777777" w:rsidR="00BA148A" w:rsidRPr="00BA148A" w:rsidRDefault="00BA148A" w:rsidP="00BA148A">
                        <w:pPr>
                          <w:pStyle w:val="NormalWeb"/>
                          <w:numPr>
                            <w:ilvl w:val="0"/>
                            <w:numId w:val="31"/>
                          </w:numPr>
                          <w:spacing w:after="120"/>
                          <w:ind w:left="440"/>
                          <w:rPr>
                            <w:rFonts w:ascii="Lato" w:hAnsi="Lato"/>
                          </w:rPr>
                        </w:pPr>
                        <w:r w:rsidRPr="00BA148A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significant or systemic</w:t>
                        </w:r>
                      </w:p>
                      <w:p w14:paraId="6BC1D501" w14:textId="77777777" w:rsidR="00BA148A" w:rsidRPr="00BA148A" w:rsidRDefault="00BA148A" w:rsidP="00BA148A">
                        <w:pPr>
                          <w:pStyle w:val="NormalWeb"/>
                          <w:numPr>
                            <w:ilvl w:val="0"/>
                            <w:numId w:val="31"/>
                          </w:numPr>
                          <w:spacing w:after="120"/>
                          <w:ind w:left="440"/>
                          <w:rPr>
                            <w:rFonts w:ascii="Lato" w:hAnsi="Lato"/>
                          </w:rPr>
                        </w:pPr>
                        <w:r w:rsidRPr="00BA148A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involves corrupt conduct </w:t>
                        </w:r>
                      </w:p>
                      <w:p w14:paraId="061571FD" w14:textId="77777777" w:rsidR="00BA148A" w:rsidRPr="00BA148A" w:rsidRDefault="00BA148A" w:rsidP="00BA148A">
                        <w:pPr>
                          <w:pStyle w:val="NormalWeb"/>
                          <w:numPr>
                            <w:ilvl w:val="0"/>
                            <w:numId w:val="31"/>
                          </w:numPr>
                          <w:spacing w:after="120"/>
                          <w:ind w:left="440"/>
                          <w:rPr>
                            <w:rFonts w:ascii="Lato" w:hAnsi="Lato"/>
                          </w:rPr>
                        </w:pPr>
                        <w:r w:rsidRPr="00BA148A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considered politically sensitive.</w:t>
                        </w:r>
                      </w:p>
                    </w:txbxContent>
                  </v:textbox>
                </v:shape>
                <v:shape id="_x0000_s1089" type="#_x0000_t202" style="position:absolute;left:59274;top:84092;width:26202;height:16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" fillcolor="white [3212]" stroked="f">
                  <v:textbox>
                    <w:txbxContent>
                      <w:p w14:paraId="0460F29E" w14:textId="77777777" w:rsidR="00BA148A" w:rsidRPr="00C915D7" w:rsidRDefault="00BA148A" w:rsidP="00BA148A">
                        <w:pPr>
                          <w:pStyle w:val="NormalWeb"/>
                          <w:spacing w:before="120" w:after="0"/>
                          <w:rPr>
                            <w:rFonts w:ascii="Lato" w:hAnsi="Lato"/>
                          </w:rPr>
                        </w:pPr>
                        <w:r w:rsidRPr="00C915D7">
                          <w:rPr>
                            <w:rFonts w:ascii="Lato" w:hAnsi="Lato" w:cs="Arial"/>
                            <w:b/>
                            <w:bCs/>
                            <w:sz w:val="22"/>
                            <w:szCs w:val="22"/>
                          </w:rPr>
                          <w:t>Administrative and disciplinary actions</w:t>
                        </w:r>
                      </w:p>
                      <w:p w14:paraId="164856CA" w14:textId="77777777" w:rsidR="00BA148A" w:rsidRPr="00C915D7" w:rsidRDefault="00BA148A" w:rsidP="00AB6A5E">
                        <w:pPr>
                          <w:pStyle w:val="NormalWeb"/>
                          <w:spacing w:after="120"/>
                          <w:rPr>
                            <w:rFonts w:ascii="Lato" w:hAnsi="Lato"/>
                          </w:rPr>
                        </w:pPr>
                        <w:r w:rsidRPr="00C915D7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Assess fraud matter and:</w:t>
                        </w:r>
                      </w:p>
                      <w:p w14:paraId="7036507B" w14:textId="2084E672" w:rsidR="00BA148A" w:rsidRPr="00C915D7" w:rsidRDefault="00BA148A" w:rsidP="00AB6A5E">
                        <w:pPr>
                          <w:pStyle w:val="NormalWeb"/>
                          <w:numPr>
                            <w:ilvl w:val="0"/>
                            <w:numId w:val="30"/>
                          </w:numPr>
                          <w:spacing w:after="120"/>
                          <w:ind w:left="436" w:hanging="357"/>
                          <w:rPr>
                            <w:rFonts w:ascii="Lato" w:hAnsi="Lato"/>
                          </w:rPr>
                        </w:pPr>
                        <w:r w:rsidRPr="00C915D7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take administrative and</w:t>
                        </w:r>
                        <w:r w:rsidR="00486663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C915D7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or disciplinary actions where appropriate </w:t>
                        </w:r>
                      </w:p>
                      <w:p w14:paraId="6EBA7B5D" w14:textId="77777777" w:rsidR="00BA148A" w:rsidRPr="00C915D7" w:rsidRDefault="00BA148A" w:rsidP="00AB6A5E">
                        <w:pPr>
                          <w:pStyle w:val="NormalWeb"/>
                          <w:numPr>
                            <w:ilvl w:val="0"/>
                            <w:numId w:val="30"/>
                          </w:numPr>
                          <w:spacing w:after="120"/>
                          <w:ind w:left="436" w:hanging="357"/>
                          <w:rPr>
                            <w:rFonts w:ascii="Lato" w:hAnsi="Lato"/>
                          </w:rPr>
                        </w:pPr>
                        <w:r w:rsidRPr="00C915D7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implement measures to address weaknesses in internal controls.</w:t>
                        </w:r>
                      </w:p>
                    </w:txbxContent>
                  </v:textbox>
                </v:shape>
                <v:shape id="_x0000_s1090" type="#_x0000_t202" style="position:absolute;left:33602;top:115191;width:51737;height:7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" fillcolor="white [3212]" stroked="f">
                  <v:textbox>
                    <w:txbxContent>
                      <w:p w14:paraId="56398E3E" w14:textId="77777777" w:rsidR="00BA148A" w:rsidRPr="00C915D7" w:rsidRDefault="00BA148A" w:rsidP="00BA148A">
                        <w:pPr>
                          <w:pStyle w:val="NormalWeb"/>
                          <w:spacing w:after="0"/>
                          <w:rPr>
                            <w:rFonts w:ascii="Lato" w:hAnsi="Lato"/>
                          </w:rPr>
                        </w:pPr>
                        <w:r w:rsidRPr="00C915D7">
                          <w:rPr>
                            <w:rFonts w:ascii="Lato" w:hAnsi="Lato" w:cs="Arial"/>
                            <w:b/>
                            <w:bCs/>
                            <w:sz w:val="22"/>
                            <w:szCs w:val="22"/>
                          </w:rPr>
                          <w:t>Document fraud matter</w:t>
                        </w:r>
                      </w:p>
                      <w:p w14:paraId="7912B7E3" w14:textId="77777777" w:rsidR="00BA148A" w:rsidRDefault="00BA148A" w:rsidP="00BA148A">
                        <w:pPr>
                          <w:pStyle w:val="NormalWeb"/>
                          <w:spacing w:after="0"/>
                        </w:pPr>
                        <w:r w:rsidRPr="00C915D7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Document critical stages in managing fraud matter, including key decisions, the basis on which those decisions were made, actions taken and outcomes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shape>
                <v:shape id="Straight Arrow Connector 109" o:spid="_x0000_s1091" type="#_x0000_t32" style="position:absolute;left:6089;top:28006;width:5569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" strokecolor="black [3213]" strokeweight="1pt">
                  <v:stroke endarrow="block"/>
                </v:shape>
                <v:shape id="Straight Arrow Connector 111" o:spid="_x0000_s1092" type="#_x0000_t32" style="position:absolute;left:6089;top:29832;width:55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" strokecolor="#5f5f5f" strokeweight="1pt">
                  <v:stroke dashstyle="3 1" startarrow="block"/>
                </v:shape>
                <v:shape id="Text Box 75" o:spid="_x0000_s1093" type="#_x0000_t202" style="position:absolute;left:5689;top:22650;width:7112;height:431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" filled="f" stroked="f" strokeweight=".5pt">
                  <v:textbox>
                    <w:txbxContent>
                      <w:p w14:paraId="4C5CD3F1" w14:textId="77777777" w:rsidR="002C3039" w:rsidRDefault="002C3039" w:rsidP="002C3039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Unsure</w:t>
                        </w:r>
                      </w:p>
                    </w:txbxContent>
                  </v:textbox>
                </v:shape>
                <v:shape id="Text Box 82" o:spid="_x0000_s1094" type="#_x0000_t202" style="position:absolute;left:5029;top:30041;width:7658;height:5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" filled="f" stroked="f" strokeweight=".5pt">
                  <v:textbox>
                    <w:txbxContent>
                      <w:p w14:paraId="7C676842" w14:textId="77777777" w:rsidR="002C3039" w:rsidRDefault="002C3039" w:rsidP="002C3039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5F5F5F"/>
                            <w:sz w:val="22"/>
                            <w:szCs w:val="22"/>
                          </w:rPr>
                          <w:t>Advice</w:t>
                        </w:r>
                      </w:p>
                    </w:txbxContent>
                  </v:textbox>
                </v:shape>
                <v:shape id="Straight Arrow Connector 115" o:spid="_x0000_s1095" type="#_x0000_t32" style="position:absolute;left:32983;top:47582;width:6;height:43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" strokecolor="black [3213]" strokeweight="1pt">
                  <v:stroke endarrow="block"/>
                </v:shape>
                <v:shape id="Text Box 75" o:spid="_x0000_s1096" type="#_x0000_t202" style="position:absolute;left:5537;top:51733;width:7112;height:321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" filled="f" stroked="f" strokeweight=".5pt">
                  <v:textbox>
                    <w:txbxContent>
                      <w:p w14:paraId="004B9F61" w14:textId="77777777" w:rsidR="002C3039" w:rsidRDefault="002C3039" w:rsidP="002C3039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Unsure</w:t>
                        </w:r>
                      </w:p>
                    </w:txbxContent>
                  </v:textbox>
                </v:shape>
                <v:shape id="Text Box 82" o:spid="_x0000_s1097" type="#_x0000_t202" style="position:absolute;left:5321;top:57232;width:765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" filled="f" stroked="f" strokeweight=".5pt">
                  <v:textbox>
                    <w:txbxContent>
                      <w:p w14:paraId="092109A9" w14:textId="77777777" w:rsidR="002C3039" w:rsidRDefault="002C3039" w:rsidP="002C3039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5F5F5F"/>
                            <w:sz w:val="22"/>
                            <w:szCs w:val="22"/>
                          </w:rPr>
                          <w:t>Advice</w:t>
                        </w:r>
                      </w:p>
                    </w:txbxContent>
                  </v:textbox>
                </v:shape>
                <v:shape id="Straight Arrow Connector 124" o:spid="_x0000_s1098" type="#_x0000_t32" style="position:absolute;left:6254;top:55733;width:5400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" strokecolor="black [3213]" strokeweight="1pt">
                  <v:stroke endarrow="block"/>
                </v:shape>
                <v:shape id="Straight Arrow Connector 127" o:spid="_x0000_s1099" type="#_x0000_t32" style="position:absolute;left:6254;top:56857;width:54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" strokecolor="#5f5f5f" strokeweight="1pt">
                  <v:stroke dashstyle="3 1" startarrow="block"/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132" o:spid="_x0000_s1100" type="#_x0000_t13" style="position:absolute;left:87534;top:89115;width:4629;height:2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" adj="13643" fillcolor="black [3213]" strokecolor="black [3213]">
                  <v:fill opacity="24158f"/>
                </v:shape>
                <v:shape id="Text Box 65" o:spid="_x0000_s1101" type="#_x0000_t202" style="position:absolute;left:56945;top:49847;width:6471;height:431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" filled="f" stroked="f" strokeweight=".5pt">
                  <v:textbox>
                    <w:txbxContent>
                      <w:p w14:paraId="7AB7076D" w14:textId="77777777" w:rsidR="006A4A8B" w:rsidRDefault="006A4A8B" w:rsidP="006A4A8B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shape>
                <v:shape id="Text Box 63" o:spid="_x0000_s1102" type="#_x0000_t202" style="position:absolute;left:32868;top:47971;width:6451;height:43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" filled="f" stroked="f" strokeweight=".5pt">
                  <v:textbox>
                    <w:txbxContent>
                      <w:p w14:paraId="1BCB624E" w14:textId="77777777" w:rsidR="006A4A8B" w:rsidRDefault="006A4A8B" w:rsidP="006A4A8B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shape>
                <v:shape id="Text Box 63" o:spid="_x0000_s1103" type="#_x0000_t202" style="position:absolute;left:31976;top:67851;width:6452;height:43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" filled="f" stroked="f" strokeweight=".5pt">
                  <v:textbox>
                    <w:txbxContent>
                      <w:p w14:paraId="24DF7D3F" w14:textId="77777777" w:rsidR="006A4A8B" w:rsidRDefault="006A4A8B" w:rsidP="006A4A8B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shape>
                <v:shape id="Straight Arrow Connector 138" o:spid="_x0000_s1104" type="#_x0000_t32" style="position:absolute;left:5996;top:69777;width:2689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" strokecolor="black [3213]" strokeweight="1pt">
                  <v:stroke endarrow="block"/>
                </v:shape>
                <v:shape id="_x0000_s1105" type="#_x0000_t202" style="position:absolute;left:7942;top:95878;width:24034;height:11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" fillcolor="white [3212]" stroked="f">
                  <v:textbox>
                    <w:txbxContent>
                      <w:p w14:paraId="5110A9F5" w14:textId="3380870F" w:rsidR="00C915D7" w:rsidRDefault="00C915D7" w:rsidP="00C915D7">
                        <w:pPr>
                          <w:pStyle w:val="NormalWeb"/>
                          <w:spacing w:before="120" w:after="0"/>
                        </w:pPr>
                        <w:r>
                          <w:rPr>
                            <w:rFonts w:ascii="Lato" w:hAnsi="Lato" w:cs="Arial"/>
                            <w:b/>
                            <w:bCs/>
                            <w:sz w:val="22"/>
                            <w:szCs w:val="22"/>
                          </w:rPr>
                          <w:t>Financial losses</w:t>
                        </w:r>
                      </w:p>
                      <w:p w14:paraId="0754FAA4" w14:textId="75557BA8" w:rsidR="00C915D7" w:rsidRDefault="00C915D7" w:rsidP="00C915D7">
                        <w:pPr>
                          <w:pStyle w:val="NormalWeb"/>
                          <w:spacing w:after="0"/>
                        </w:pPr>
                        <w:r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Take reasonable </w:t>
                        </w:r>
                        <w:r w:rsidR="00F54115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measures</w:t>
                        </w:r>
                        <w:r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 to recover financial losses, in accordance with the Treasurer’s Direction on losses.</w:t>
                        </w:r>
                      </w:p>
                    </w:txbxContent>
                  </v:textbox>
                </v:shape>
                <v:shape id="_x0000_s1106" type="#_x0000_t202" style="position:absolute;left:59274;top:100837;width:26202;height:13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" fillcolor="white [3212]" stroked="f">
                  <v:textbox>
                    <w:txbxContent>
                      <w:p w14:paraId="79219ACC" w14:textId="2926720D" w:rsidR="00606EAC" w:rsidRPr="00EA16A0" w:rsidRDefault="00606EAC" w:rsidP="00606EAC">
                        <w:pPr>
                          <w:pStyle w:val="NormalWeb"/>
                          <w:spacing w:before="120" w:after="0"/>
                        </w:pPr>
                        <w:r w:rsidRPr="00EA16A0">
                          <w:rPr>
                            <w:rFonts w:ascii="Lato" w:hAnsi="Lato" w:cs="Arial"/>
                            <w:b/>
                            <w:bCs/>
                            <w:sz w:val="22"/>
                            <w:szCs w:val="22"/>
                          </w:rPr>
                          <w:t>Reporting to ICAC</w:t>
                        </w:r>
                      </w:p>
                      <w:p w14:paraId="193C8A4F" w14:textId="5DC5BED6" w:rsidR="00606EAC" w:rsidRDefault="00AB6A5E" w:rsidP="00606EAC">
                        <w:pPr>
                          <w:pStyle w:val="NormalWeb"/>
                          <w:spacing w:after="0"/>
                        </w:pPr>
                        <w:r w:rsidRPr="00EA16A0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All incidences of suspected fraud, </w:t>
                        </w:r>
                        <w:r w:rsidR="00F54115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as defined by TD </w:t>
                        </w:r>
                        <w:r w:rsidR="00191F20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Fraud </w:t>
                        </w:r>
                        <w:r w:rsidR="00F54115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control and </w:t>
                        </w:r>
                        <w:r w:rsidR="00191F20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suspected improper conduct outside the scope of the TD </w:t>
                        </w:r>
                        <w:r w:rsidR="00F54115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must be reported to ICAC </w:t>
                        </w:r>
                        <w:r w:rsidR="00B3438E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>in line</w:t>
                        </w:r>
                        <w:r w:rsidR="00F54115">
                          <w:rPr>
                            <w:rFonts w:ascii="Lato" w:hAnsi="Lato" w:cs="Arial"/>
                            <w:sz w:val="22"/>
                            <w:szCs w:val="22"/>
                          </w:rPr>
                          <w:t xml:space="preserve"> with section 9 of the ICAC Act.</w:t>
                        </w:r>
                      </w:p>
                    </w:txbxContent>
                  </v:textbox>
                </v:shape>
                <v:shape id="Straight Arrow Connector 104" o:spid="_x0000_s1107" type="#_x0000_t32" style="position:absolute;left:56706;top:54249;width:35457;height:2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" strokecolor="black [3213]" strokeweight="1pt">
                  <v:stroke endarrow="block"/>
                </v:shape>
                <v:shape id="Freeform 103" o:spid="_x0000_s1108" style="position:absolute;left:61749;top:24886;width:25916;height:9055;visibility:visible;mso-wrap-style:square;v-text-anchor:middle" coordsize="2432,18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" adj="-11796480,,5400" path="m,315c,141,141,,315,l2118,v174,,314,141,314,315l2432,1574v,174,-140,314,-314,314l315,1888c141,1888,,1748,,1574l,315xe" fillcolor="#1f1f5f" strokecolor="black [3213]">
                  <v:stroke joinstyle="round"/>
                  <v:formulas/>
                  <v:path arrowok="t" o:connecttype="custom" o:connectlocs="0,151078;335678,0;2257032,0;2591644,151078;2591644,754911;2257032,905510;335678,905510;0,754911;0,151078" o:connectangles="0,0,0,0,0,0,0,0,0" textboxrect="0,0,2432,1888"/>
                  <v:textbox>
                    <w:txbxContent>
                      <w:p w14:paraId="29A743F2" w14:textId="4136D7CC" w:rsidR="00682A7D" w:rsidRPr="00B37089" w:rsidRDefault="00682A7D" w:rsidP="00682A7D">
                        <w:pPr>
                          <w:pStyle w:val="NormalWeb"/>
                          <w:spacing w:after="0"/>
                          <w:jc w:val="center"/>
                          <w:rPr>
                            <w:rFonts w:ascii="Lato" w:hAnsi="Lato"/>
                          </w:rPr>
                        </w:pPr>
                        <w:r w:rsidRPr="00B37089"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</w:rPr>
                          <w:t>Report the matter to the ICAC</w:t>
                        </w:r>
                        <w:r w:rsidR="00FB12E8"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</w:rPr>
                          <w:t xml:space="preserve"> pursuant to section 22 of the ICAC Act</w:t>
                        </w:r>
                      </w:p>
                    </w:txbxContent>
                  </v:textbox>
                </v:shape>
                <v:roundrect id="Text Box 6" o:spid="_x0000_s1109" style="position:absolute;left:11891;top:28620;width:44815;height:19351;visibility:visible;mso-wrap-style:square;v-text-anchor:top" arcsize="4078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" fillcolor="white [3201]" strokeweight=".5pt">
                  <v:textbox>
                    <w:txbxContent>
                      <w:p w14:paraId="35FEB87C" w14:textId="06370272" w:rsidR="007E610F" w:rsidRDefault="007E610F" w:rsidP="00B37089">
                        <w:pPr>
                          <w:pStyle w:val="NormalWeb"/>
                          <w:spacing w:before="120" w:after="60"/>
                        </w:pPr>
                        <w:r>
                          <w:rPr>
                            <w:sz w:val="32"/>
                            <w:szCs w:val="32"/>
                          </w:rPr>
                          <w:t> </w:t>
                        </w:r>
                        <w:r>
                          <w:rPr>
                            <w:rFonts w:ascii="Lato" w:hAnsi="Lato"/>
                            <w:sz w:val="22"/>
                            <w:szCs w:val="22"/>
                          </w:rPr>
                          <w:t>Considerations:</w:t>
                        </w:r>
                      </w:p>
                      <w:p w14:paraId="51A047D9" w14:textId="69E63740" w:rsidR="00E60966" w:rsidRPr="00B37089" w:rsidRDefault="007E610F" w:rsidP="00B37089">
                        <w:pPr>
                          <w:pStyle w:val="NormalWeb"/>
                          <w:numPr>
                            <w:ilvl w:val="0"/>
                            <w:numId w:val="32"/>
                          </w:numPr>
                          <w:ind w:left="426"/>
                        </w:pPr>
                        <w:r>
                          <w:rPr>
                            <w:rFonts w:ascii="Lato" w:eastAsia="Times New Roman" w:hAnsi="Lato"/>
                            <w:sz w:val="22"/>
                            <w:szCs w:val="22"/>
                          </w:rPr>
                          <w:t>Does it appear someone obtained or attempted to obtain a financial benefit</w:t>
                        </w:r>
                        <w:r w:rsidR="00E60966">
                          <w:rPr>
                            <w:rFonts w:ascii="Lato" w:eastAsia="Times New Roman" w:hAnsi="Lato"/>
                            <w:sz w:val="22"/>
                            <w:szCs w:val="22"/>
                          </w:rPr>
                          <w:t xml:space="preserve"> either for themselves, another person or a third party, by deception?</w:t>
                        </w:r>
                      </w:p>
                      <w:p w14:paraId="2054C072" w14:textId="0F5C88AA" w:rsidR="00E60966" w:rsidRPr="00B37089" w:rsidRDefault="00387E6F" w:rsidP="00B37089">
                        <w:pPr>
                          <w:pStyle w:val="NormalWeb"/>
                          <w:numPr>
                            <w:ilvl w:val="0"/>
                            <w:numId w:val="32"/>
                          </w:numPr>
                          <w:ind w:left="426"/>
                        </w:pPr>
                        <w:r>
                          <w:rPr>
                            <w:rFonts w:ascii="Lato" w:eastAsia="Times New Roman" w:hAnsi="Lato"/>
                            <w:sz w:val="22"/>
                            <w:szCs w:val="22"/>
                          </w:rPr>
                          <w:t>Or d</w:t>
                        </w:r>
                        <w:r w:rsidR="00E60966">
                          <w:rPr>
                            <w:rFonts w:ascii="Lato" w:eastAsia="Times New Roman" w:hAnsi="Lato"/>
                            <w:sz w:val="22"/>
                            <w:szCs w:val="22"/>
                          </w:rPr>
                          <w:t>oes it appear someone caused or attempted to cause a financial loss to the NT Government</w:t>
                        </w:r>
                        <w:r w:rsidR="00E0398A">
                          <w:rPr>
                            <w:rFonts w:ascii="Lato" w:eastAsia="Times New Roman" w:hAnsi="Lato"/>
                            <w:sz w:val="22"/>
                            <w:szCs w:val="22"/>
                          </w:rPr>
                          <w:t>,</w:t>
                        </w:r>
                        <w:r w:rsidR="00E60966">
                          <w:rPr>
                            <w:rFonts w:ascii="Lato" w:eastAsia="Times New Roman" w:hAnsi="Lato"/>
                            <w:sz w:val="22"/>
                            <w:szCs w:val="22"/>
                          </w:rPr>
                          <w:t xml:space="preserve"> by deception?</w:t>
                        </w:r>
                      </w:p>
                      <w:p w14:paraId="6B093D42" w14:textId="78160A54" w:rsidR="007E610F" w:rsidRDefault="00770571" w:rsidP="00B37089">
                        <w:pPr>
                          <w:pStyle w:val="NormalWeb"/>
                          <w:numPr>
                            <w:ilvl w:val="0"/>
                            <w:numId w:val="32"/>
                          </w:numPr>
                          <w:ind w:left="426"/>
                        </w:pPr>
                        <w:r>
                          <w:rPr>
                            <w:rFonts w:ascii="Lato" w:eastAsia="Times New Roman" w:hAnsi="Lato"/>
                            <w:sz w:val="22"/>
                            <w:szCs w:val="22"/>
                          </w:rPr>
                          <w:t xml:space="preserve">Does </w:t>
                        </w:r>
                        <w:r w:rsidR="00EF10D1">
                          <w:rPr>
                            <w:rFonts w:ascii="Lato" w:eastAsia="Times New Roman" w:hAnsi="Lato"/>
                            <w:sz w:val="22"/>
                            <w:szCs w:val="22"/>
                          </w:rPr>
                          <w:t>the suspected fraud appear to be more than carelessness, accident or error?</w:t>
                        </w:r>
                      </w:p>
                    </w:txbxContent>
                  </v:textbox>
                </v:roundrect>
                <v:shape id="Freeform 62" o:spid="_x0000_s1110" style="position:absolute;left:11823;top:24745;width:44883;height:5689;visibility:visible;mso-wrap-style:square;v-text-anchor:middle" coordsize="2432,18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" adj="-11796480,,5400" path="m,315c,141,141,,315,l2118,v174,,314,141,314,315l2432,1574v,174,-140,314,-314,314l315,1888c141,1888,,1748,,1574l,315xe" fillcolor="#e35205" strokecolor="black [3213]">
                  <v:stroke joinstyle="round"/>
                  <v:formulas/>
                  <v:path arrowok="t" o:connecttype="custom" o:connectlocs="0,94910;581335,0;3908785,0;4488274,94910;4488274,474248;3908785,568856;581335,568856;0,474248;0,94910" o:connectangles="0,0,0,0,0,0,0,0,0" textboxrect="0,0,2432,1888"/>
                  <v:textbox>
                    <w:txbxContent>
                      <w:p w14:paraId="02AAAF59" w14:textId="00973547" w:rsidR="00C86354" w:rsidRPr="00B37089" w:rsidRDefault="001A5577" w:rsidP="001A5577">
                        <w:pPr>
                          <w:pStyle w:val="NormalWeb"/>
                          <w:spacing w:after="0"/>
                          <w:jc w:val="center"/>
                          <w:rPr>
                            <w:rFonts w:ascii="Lato" w:hAnsi="Lato" w:cs="Arial"/>
                            <w:color w:val="FFFFFF" w:themeColor="background1"/>
                            <w:sz w:val="22"/>
                          </w:rPr>
                        </w:pPr>
                        <w:r w:rsidRPr="00B37089">
                          <w:rPr>
                            <w:rFonts w:ascii="Lato" w:hAnsi="Lato" w:cs="Arial"/>
                            <w:color w:val="FFFFFF" w:themeColor="background1"/>
                            <w:sz w:val="22"/>
                          </w:rPr>
                          <w:t>Does the relevant conduct meet</w:t>
                        </w:r>
                        <w:r w:rsidR="00770571">
                          <w:rPr>
                            <w:rFonts w:ascii="Lato" w:hAnsi="Lato" w:cs="Arial"/>
                            <w:color w:val="FFFFFF" w:themeColor="background1"/>
                            <w:sz w:val="22"/>
                          </w:rPr>
                          <w:t>s</w:t>
                        </w:r>
                        <w:r w:rsidRPr="00B37089">
                          <w:rPr>
                            <w:rFonts w:ascii="Lato" w:hAnsi="Lato" w:cs="Arial"/>
                            <w:color w:val="FFFFFF" w:themeColor="background1"/>
                            <w:sz w:val="22"/>
                          </w:rPr>
                          <w:t xml:space="preserve"> the definition of fraud</w:t>
                        </w:r>
                        <w:r w:rsidR="00770571">
                          <w:rPr>
                            <w:rFonts w:ascii="Lato" w:hAnsi="Lato" w:cs="Arial"/>
                            <w:color w:val="FFFFFF" w:themeColor="background1"/>
                            <w:sz w:val="22"/>
                          </w:rPr>
                          <w:t xml:space="preserve"> in accordance with the Treasurer’s Direction?</w:t>
                        </w:r>
                      </w:p>
                    </w:txbxContent>
                  </v:textbox>
                </v:shape>
                <v:shape id="Freeform 62" o:spid="_x0000_s1111" style="position:absolute;left:11658;top:51733;width:45048;height:5314;visibility:visible;mso-wrap-style:square;v-text-anchor:middle" coordsize="2432,18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" adj="-11796480,,5400" path="m,315c,141,141,,315,l2118,v174,,314,141,314,315l2432,1574v,174,-140,314,-314,314l315,1888c141,1888,,1748,,1574l,315xe" fillcolor="#e35205" strokeweight="0">
                  <v:stroke joinstyle="round"/>
                  <v:formulas/>
                  <v:path arrowok="t" o:connecttype="custom" o:connectlocs="0,88664;583473,0;3923162,0;4504783,88664;4504783,443038;3923162,531420;583473,531420;0,443038;0,88664" o:connectangles="0,0,0,0,0,0,0,0,0" textboxrect="0,0,2432,1888"/>
                  <v:textbox>
                    <w:txbxContent>
                      <w:p w14:paraId="1D06A1CB" w14:textId="4085A138" w:rsidR="00C86354" w:rsidRPr="001A5577" w:rsidRDefault="001A5577" w:rsidP="001A5577">
                        <w:pPr>
                          <w:pStyle w:val="NormalWeb"/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2"/>
                          </w:rPr>
                        </w:pPr>
                        <w:r>
                          <w:rPr>
                            <w:rFonts w:ascii="Arial" w:hAnsi="Arial" w:cs="Arial"/>
                            <w:color w:val="FFFFFF" w:themeColor="background1"/>
                            <w:sz w:val="22"/>
                          </w:rPr>
                          <w:t>Are there reasonable grounds to suspect a person of fraud?</w:t>
                        </w:r>
                      </w:p>
                    </w:txbxContent>
                  </v:textbox>
                </v:shape>
                <v:shape id="Straight Arrow Connector 95" o:spid="_x0000_s1112" type="#_x0000_t32" style="position:absolute;left:74201;top:20351;width:6;height:43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" strokecolor="black [3213]" strokeweight="1pt">
                  <v:stroke endarrow="block"/>
                </v:shape>
                <v:shape id="Straight Arrow Connector 1" o:spid="_x0000_s1113" type="#_x0000_t32" style="position:absolute;left:32989;top:68461;width:0;height:102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" strokecolor="black [3213]" strokeweight="1pt">
                  <v:stroke endarrow="block"/>
                </v:shape>
                <v:roundrect id="_x0000_s1114" style="position:absolute;left:-26327;top:45688;width:59143;height:4889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" fillcolor="black [3213]" strokecolor="black [3213]">
                  <v:textbox>
                    <w:txbxContent>
                      <w:p w14:paraId="6442268C" w14:textId="3D47DE29" w:rsidR="00C86354" w:rsidRPr="00C86354" w:rsidRDefault="00C86354" w:rsidP="00C86354">
                        <w:pPr>
                          <w:pStyle w:val="NormalWeb"/>
                          <w:spacing w:after="0"/>
                          <w:jc w:val="center"/>
                          <w:rPr>
                            <w:rFonts w:ascii="Lato" w:hAnsi="Lato"/>
                          </w:rPr>
                        </w:pPr>
                        <w:r w:rsidRPr="00C86354"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</w:rPr>
                          <w:t>Engage NT Police Force and the Office of the Independent Commission</w:t>
                        </w:r>
                        <w:r w:rsidR="00A2441E"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</w:rPr>
                          <w:t>er</w:t>
                        </w:r>
                        <w:r w:rsidRPr="00C86354"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Pr="00C86354"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</w:rPr>
                          <w:t>Against</w:t>
                        </w:r>
                        <w:proofErr w:type="gramEnd"/>
                        <w:r w:rsidRPr="00C86354"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</w:rPr>
                          <w:t xml:space="preserve"> Corruption</w:t>
                        </w:r>
                        <w:r w:rsidR="00606EAC"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</w:rPr>
                          <w:t xml:space="preserve"> (ICAC)</w:t>
                        </w:r>
                        <w:r w:rsidRPr="00C86354"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</w:rPr>
                          <w:t>, collaborate with any enquiries, seek advice if necessary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31B03359" w14:textId="3B9C7135" w:rsidR="00D94B0E" w:rsidRDefault="00D94B0E" w:rsidP="00D94B0E"/>
    <w:p w14:paraId="5F590182" w14:textId="60C1145C" w:rsidR="00D94B0E" w:rsidRPr="00D94B0E" w:rsidRDefault="00191F20" w:rsidP="00D94B0E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168980" wp14:editId="2D9EEFB6">
                <wp:simplePos x="0" y="0"/>
                <wp:positionH relativeFrom="column">
                  <wp:posOffset>679772</wp:posOffset>
                </wp:positionH>
                <wp:positionV relativeFrom="paragraph">
                  <wp:posOffset>7882407</wp:posOffset>
                </wp:positionV>
                <wp:extent cx="2403475" cy="1076325"/>
                <wp:effectExtent l="0" t="0" r="0" b="9525"/>
                <wp:wrapNone/>
                <wp:docPr id="66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3475" cy="1076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814E8D" w14:textId="702C4AAD" w:rsidR="00C915D7" w:rsidRPr="00606EAC" w:rsidRDefault="00C915D7" w:rsidP="00C915D7">
                            <w:pPr>
                              <w:pStyle w:val="NormalWeb"/>
                              <w:spacing w:before="120" w:after="0"/>
                              <w:rPr>
                                <w:rFonts w:ascii="Lato" w:hAnsi="Lato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Lato" w:hAnsi="Lato" w:cs="Arial"/>
                                <w:b/>
                                <w:bCs/>
                                <w:sz w:val="22"/>
                                <w:szCs w:val="22"/>
                              </w:rPr>
                              <w:t>Internal reporting</w:t>
                            </w:r>
                          </w:p>
                          <w:p w14:paraId="05AF2ADA" w14:textId="751E9EC1" w:rsidR="00C915D7" w:rsidRDefault="00C915D7" w:rsidP="00C915D7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rFonts w:ascii="Lato" w:hAnsi="Lato" w:cs="Arial"/>
                                <w:sz w:val="22"/>
                                <w:szCs w:val="22"/>
                              </w:rPr>
                              <w:t>Communicate outcome of assessment internally, as per agency’s policy and procedures.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68980" id="Text Box 24" o:spid="_x0000_s1116" type="#_x0000_t202" style="position:absolute;margin-left:53.55pt;margin-top:620.65pt;width:189.25pt;height:84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" fillcolor="white [3212]" stroked="f">
                <v:textbox>
                  <w:txbxContent>
                    <w:p w14:paraId="12814E8D" w14:textId="702C4AAD" w:rsidR="00C915D7" w:rsidRPr="00606EAC" w:rsidRDefault="00C915D7" w:rsidP="00C915D7">
                      <w:pPr>
                        <w:pStyle w:val="NormalWeb"/>
                        <w:spacing w:before="120" w:after="0"/>
                        <w:rPr>
                          <w:rFonts w:ascii="Lato" w:hAnsi="Lato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Lato" w:hAnsi="Lato" w:cs="Arial"/>
                          <w:b/>
                          <w:bCs/>
                          <w:sz w:val="22"/>
                          <w:szCs w:val="22"/>
                        </w:rPr>
                        <w:t>Internal reporting</w:t>
                      </w:r>
                    </w:p>
                    <w:p w14:paraId="05AF2ADA" w14:textId="751E9EC1" w:rsidR="00C915D7" w:rsidRDefault="00C915D7" w:rsidP="00C915D7">
                      <w:pPr>
                        <w:pStyle w:val="NormalWeb"/>
                        <w:spacing w:after="0"/>
                      </w:pPr>
                      <w:r>
                        <w:rPr>
                          <w:rFonts w:ascii="Lato" w:hAnsi="Lato" w:cs="Arial"/>
                          <w:sz w:val="22"/>
                          <w:szCs w:val="22"/>
                        </w:rPr>
                        <w:t>Communicate outcome of assessment internally, as per agency’s policy and procedures.</w:t>
                      </w:r>
                    </w:p>
                  </w:txbxContent>
                </v:textbox>
              </v:shape>
            </w:pict>
          </mc:Fallback>
        </mc:AlternateContent>
      </w:r>
      <w:r w:rsidR="00770571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750E19F" wp14:editId="2B27C3D5">
                <wp:simplePos x="0" y="0"/>
                <wp:positionH relativeFrom="column">
                  <wp:posOffset>2590819</wp:posOffset>
                </wp:positionH>
                <wp:positionV relativeFrom="paragraph">
                  <wp:posOffset>7430106</wp:posOffset>
                </wp:positionV>
                <wp:extent cx="2360930" cy="46545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654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3C5226" w14:textId="22414853" w:rsidR="00BA148A" w:rsidRPr="002C3039" w:rsidRDefault="00BA148A" w:rsidP="00BA148A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b/>
                                <w:color w:val="FFFFFF" w:themeColor="background1"/>
                                <w:sz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0" w:name="_GoBack"/>
                            <w:r w:rsidRPr="002C3039">
                              <w:rPr>
                                <w:rFonts w:ascii="Lato" w:hAnsi="Lato" w:cs="Arial"/>
                                <w:b/>
                                <w:color w:val="FFFFFF" w:themeColor="background1"/>
                                <w:sz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FRAUD RESPONSE</w:t>
                            </w:r>
                          </w:p>
                          <w:bookmarkEnd w:id="0"/>
                          <w:p w14:paraId="234B41B2" w14:textId="2D6BF922" w:rsidR="00BA148A" w:rsidRDefault="00BA14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0E19F" id="Text Box 2" o:spid="_x0000_s1117" type="#_x0000_t202" style="position:absolute;margin-left:204pt;margin-top:585.05pt;width:185.9pt;height:36.65pt;z-index:25166233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" filled="f" stroked="f">
                <v:textbox>
                  <w:txbxContent>
                    <w:p w14:paraId="733C5226" w14:textId="22414853" w:rsidR="00BA148A" w:rsidRPr="002C3039" w:rsidRDefault="00BA148A" w:rsidP="00BA148A">
                      <w:pPr>
                        <w:spacing w:after="0"/>
                        <w:jc w:val="center"/>
                        <w:rPr>
                          <w:rFonts w:ascii="Lato" w:hAnsi="Lato" w:cs="Arial"/>
                          <w:b/>
                          <w:color w:val="FFFFFF" w:themeColor="background1"/>
                          <w:sz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C3039">
                        <w:rPr>
                          <w:rFonts w:ascii="Lato" w:hAnsi="Lato" w:cs="Arial"/>
                          <w:b/>
                          <w:color w:val="FFFFFF" w:themeColor="background1"/>
                          <w:sz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FRAUD RESPONSE</w:t>
                      </w:r>
                    </w:p>
                    <w:p w14:paraId="234B41B2" w14:textId="2D6BF922" w:rsidR="00BA148A" w:rsidRDefault="00BA148A"/>
                  </w:txbxContent>
                </v:textbox>
                <w10:wrap type="square"/>
              </v:shape>
            </w:pict>
          </mc:Fallback>
        </mc:AlternateContent>
      </w:r>
    </w:p>
    <w:sectPr w:rsidR="00D94B0E" w:rsidRPr="00D94B0E" w:rsidSect="00D947CA">
      <w:headerReference w:type="default" r:id="rId9"/>
      <w:footerReference w:type="default" r:id="rId10"/>
      <w:headerReference w:type="first" r:id="rId11"/>
      <w:footerReference w:type="first" r:id="rId12"/>
      <w:pgSz w:w="16838" w:h="23811" w:code="8"/>
      <w:pgMar w:top="1134" w:right="1134" w:bottom="709" w:left="1134" w:header="709" w:footer="7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0A61C" w14:textId="77777777" w:rsidR="00F80249" w:rsidRDefault="00F80249" w:rsidP="007332FF">
      <w:r>
        <w:separator/>
      </w:r>
    </w:p>
  </w:endnote>
  <w:endnote w:type="continuationSeparator" w:id="0">
    <w:p w14:paraId="79BBB97E" w14:textId="77777777" w:rsidR="00F80249" w:rsidRDefault="00F80249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BCF0E" w14:textId="77777777" w:rsidR="00AA2EB0" w:rsidRPr="009A7587" w:rsidRDefault="00F80249" w:rsidP="00C42EFC">
    <w:pPr>
      <w:tabs>
        <w:tab w:val="right" w:pos="14601"/>
      </w:tabs>
      <w:spacing w:after="120"/>
      <w:ind w:right="-31"/>
      <w:rPr>
        <w:sz w:val="16"/>
        <w:szCs w:val="16"/>
      </w:rPr>
    </w:pPr>
    <w:r>
      <w:rPr>
        <w:sz w:val="20"/>
      </w:rPr>
      <w:pict w14:anchorId="29DA1EE6">
        <v:rect id="_x0000_i1025" style="width:481.9pt;height:.5pt" o:hralign="center" o:hrstd="t" o:hrnoshade="t" o:hr="t" fillcolor="black [3213]" stroked="f"/>
      </w:pict>
    </w:r>
  </w:p>
  <w:p w14:paraId="12C34DCA" w14:textId="35E51206" w:rsidR="00AA2EB0" w:rsidRPr="00ED1876" w:rsidRDefault="00AA2EB0" w:rsidP="00055781">
    <w:pPr>
      <w:pStyle w:val="NTGFooter2deptpagenum"/>
      <w:tabs>
        <w:tab w:val="right" w:pos="14601"/>
      </w:tabs>
      <w:rPr>
        <w:rFonts w:eastAsia="Calibri"/>
      </w:rPr>
    </w:pPr>
    <w:r w:rsidRPr="00055781">
      <w:rPr>
        <w:rStyle w:val="NTGFooterDepartmentofChar"/>
      </w:rPr>
      <w:fldChar w:fldCharType="begin"/>
    </w:r>
    <w:r w:rsidRPr="00055781">
      <w:rPr>
        <w:rStyle w:val="NTGFooterDepartmentofChar"/>
      </w:rPr>
      <w:instrText xml:space="preserve"> DOCPROPERTY  DepartmentOf  \* MERGEFORMAT </w:instrText>
    </w:r>
    <w:r w:rsidRPr="00055781">
      <w:rPr>
        <w:rStyle w:val="NTGFooterDepartmentofChar"/>
      </w:rPr>
      <w:fldChar w:fldCharType="separate"/>
    </w:r>
    <w:r w:rsidR="0038559E">
      <w:rPr>
        <w:rStyle w:val="NTGFooterDepartmentofChar"/>
      </w:rPr>
      <w:t xml:space="preserve">Department of </w:t>
    </w:r>
    <w:r w:rsidRPr="00055781">
      <w:rPr>
        <w:rStyle w:val="NTGFooterDepartmentofChar"/>
      </w:rPr>
      <w:fldChar w:fldCharType="end"/>
    </w:r>
    <w:r w:rsidRPr="00055781">
      <w:rPr>
        <w:rStyle w:val="NTGFooterDepartmentNameChar"/>
      </w:rPr>
      <w:fldChar w:fldCharType="begin"/>
    </w:r>
    <w:r w:rsidRPr="00055781">
      <w:rPr>
        <w:rStyle w:val="NTGFooterDepartmentNameChar"/>
      </w:rPr>
      <w:instrText xml:space="preserve"> DOCPROPERTY  DepartmentName  \* MERGEFORMAT </w:instrText>
    </w:r>
    <w:r w:rsidRPr="00055781">
      <w:rPr>
        <w:rStyle w:val="NTGFooterDepartmentNameChar"/>
      </w:rPr>
      <w:fldChar w:fldCharType="separate"/>
    </w:r>
    <w:r w:rsidR="0038559E">
      <w:rPr>
        <w:rStyle w:val="NTGFooterDepartmentNameChar"/>
      </w:rPr>
      <w:t>Treasury and Finance</w:t>
    </w:r>
    <w:r w:rsidRPr="00055781">
      <w:rPr>
        <w:rStyle w:val="NTGFooterDepartmentNameChar"/>
      </w:rPr>
      <w:fldChar w:fldCharType="end"/>
    </w:r>
    <w:r w:rsidRPr="00ED1876">
      <w:tab/>
    </w:r>
    <w:r w:rsidRPr="00ED1876">
      <w:rPr>
        <w:rFonts w:eastAsia="Calibri"/>
      </w:rPr>
      <w:t xml:space="preserve">Page </w:t>
    </w:r>
    <w:r w:rsidRPr="00ED1876">
      <w:rPr>
        <w:rFonts w:eastAsia="Calibri"/>
      </w:rPr>
      <w:fldChar w:fldCharType="begin"/>
    </w:r>
    <w:r w:rsidRPr="00ED1876">
      <w:rPr>
        <w:rFonts w:eastAsia="Calibri"/>
      </w:rPr>
      <w:instrText xml:space="preserve"> PAGE  \* Arabic  \* MERGEFORMAT </w:instrText>
    </w:r>
    <w:r w:rsidRPr="00ED1876">
      <w:rPr>
        <w:rFonts w:eastAsia="Calibri"/>
      </w:rPr>
      <w:fldChar w:fldCharType="separate"/>
    </w:r>
    <w:r w:rsidR="00A2441E">
      <w:rPr>
        <w:rFonts w:eastAsia="Calibri"/>
        <w:noProof/>
      </w:rPr>
      <w:t>2</w:t>
    </w:r>
    <w:r w:rsidRPr="00ED1876">
      <w:rPr>
        <w:rFonts w:eastAsia="Calibri"/>
      </w:rPr>
      <w:fldChar w:fldCharType="end"/>
    </w:r>
    <w:r w:rsidRPr="00ED1876">
      <w:rPr>
        <w:rFonts w:eastAsia="Calibri"/>
      </w:rPr>
      <w:t xml:space="preserve"> of </w:t>
    </w:r>
    <w:r w:rsidRPr="00ED1876">
      <w:rPr>
        <w:rFonts w:eastAsia="Calibri"/>
      </w:rPr>
      <w:fldChar w:fldCharType="begin"/>
    </w:r>
    <w:r w:rsidRPr="00ED1876">
      <w:rPr>
        <w:rFonts w:eastAsia="Calibri"/>
      </w:rPr>
      <w:instrText xml:space="preserve"> NUMPAGES  \* Arabic  \* MERGEFORMAT </w:instrText>
    </w:r>
    <w:r w:rsidRPr="00ED1876">
      <w:rPr>
        <w:rFonts w:eastAsia="Calibri"/>
      </w:rPr>
      <w:fldChar w:fldCharType="separate"/>
    </w:r>
    <w:r w:rsidR="00A2441E">
      <w:rPr>
        <w:rFonts w:eastAsia="Calibri"/>
        <w:noProof/>
      </w:rPr>
      <w:t>2</w:t>
    </w:r>
    <w:r w:rsidRPr="00ED1876">
      <w:rPr>
        <w:rFonts w:eastAsia="Calibri"/>
      </w:rPr>
      <w:fldChar w:fldCharType="end"/>
    </w:r>
  </w:p>
  <w:p w14:paraId="698C020A" w14:textId="5249560E" w:rsidR="00AA2EB0" w:rsidRPr="00DB7E7C" w:rsidRDefault="00AA2EB0" w:rsidP="00ED029C">
    <w:pPr>
      <w:pStyle w:val="NTGFooter2DateVersion"/>
    </w:pPr>
    <w:r w:rsidRPr="00ED029C">
      <w:rPr>
        <w:rStyle w:val="NTGFooter2DateVersionChar"/>
      </w:rPr>
      <w:fldChar w:fldCharType="begin"/>
    </w:r>
    <w:r w:rsidRPr="00ED029C">
      <w:rPr>
        <w:rStyle w:val="NTGFooter2DateVersionChar"/>
      </w:rPr>
      <w:instrText xml:space="preserve"> DOCPROPERTY  DocumentDate  \* MERGEFORMAT </w:instrText>
    </w:r>
    <w:r w:rsidRPr="00ED029C">
      <w:rPr>
        <w:rStyle w:val="NTGFooter2DateVersionChar"/>
      </w:rPr>
      <w:fldChar w:fldCharType="separate"/>
    </w:r>
    <w:r w:rsidR="0038559E">
      <w:rPr>
        <w:rStyle w:val="NTGFooter2DateVersionChar"/>
      </w:rPr>
      <w:t>1 April 2020</w:t>
    </w:r>
    <w:r w:rsidRPr="00ED029C">
      <w:rPr>
        <w:rStyle w:val="NTGFooter2DateVersionChar"/>
      </w:rPr>
      <w:fldChar w:fldCharType="end"/>
    </w:r>
    <w:r w:rsidRPr="00ED029C">
      <w:rPr>
        <w:rStyle w:val="NTGFooter2DateVersionChar"/>
      </w:rPr>
      <w:fldChar w:fldCharType="begin"/>
    </w:r>
    <w:r w:rsidRPr="00ED029C">
      <w:rPr>
        <w:rStyle w:val="NTGFooter2DateVersionChar"/>
      </w:rPr>
      <w:instrText xml:space="preserve"> DOCPROPERTY  VersionNo  \* MERGEFORMAT </w:instrText>
    </w:r>
    <w:r w:rsidRPr="00ED029C">
      <w:rPr>
        <w:rStyle w:val="NTGFooter2DateVersionChar"/>
      </w:rPr>
      <w:fldChar w:fldCharType="separate"/>
    </w:r>
    <w:r w:rsidR="0038559E">
      <w:rPr>
        <w:rStyle w:val="NTGFooter2DateVersionChar"/>
      </w:rPr>
      <w:t>, Version 1.2</w:t>
    </w:r>
    <w:r w:rsidRPr="00ED029C">
      <w:rPr>
        <w:rStyle w:val="NTGFooter2DateVersionCha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Footer"/>
      <w:tblDescription w:val="Footer description."/>
    </w:tblPr>
    <w:tblGrid>
      <w:gridCol w:w="14560"/>
    </w:tblGrid>
    <w:tr w:rsidR="00D947CA" w14:paraId="1370909D" w14:textId="77777777" w:rsidTr="00D947CA">
      <w:tc>
        <w:tcPr>
          <w:tcW w:w="14560" w:type="dxa"/>
        </w:tcPr>
        <w:p w14:paraId="6B37B257" w14:textId="04B55AAA" w:rsidR="00D947CA" w:rsidRDefault="00D947CA" w:rsidP="00D947CA">
          <w:pPr>
            <w:spacing w:after="0"/>
            <w:rPr>
              <w:rStyle w:val="PageNumber"/>
              <w:b/>
            </w:rPr>
          </w:pPr>
          <w:r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  <w:b/>
              </w:rPr>
              <w:alias w:val="Company"/>
              <w:tag w:val=""/>
              <w:id w:val="-1501430558"/>
              <w:dataBinding w:prefixMappings="xmlns:ns0='http://schemas.openxmlformats.org/officeDocument/2006/extended-properties' " w:xpath="/ns0:Properties[1]/ns0:Company[1]" w:storeItemID="{6668398D-A668-4E3E-A5EB-62B293D839F1}"/>
              <w:text w:multiLine="1"/>
            </w:sdtPr>
            <w:sdtEndPr>
              <w:rPr>
                <w:rStyle w:val="PageNumber"/>
              </w:rPr>
            </w:sdtEndPr>
            <w:sdtContent>
              <w:r w:rsidR="009B0E32">
                <w:rPr>
                  <w:rStyle w:val="PageNumber"/>
                  <w:b/>
                </w:rPr>
                <w:t>TREASURY AND FINANCE</w:t>
              </w:r>
            </w:sdtContent>
          </w:sdt>
        </w:p>
        <w:p w14:paraId="52C1A50C" w14:textId="0AC98CE2" w:rsidR="00D947CA" w:rsidRPr="00CE6614" w:rsidRDefault="00A2441E" w:rsidP="00D947CA">
          <w:pPr>
            <w:spacing w:after="0"/>
            <w:rPr>
              <w:rStyle w:val="PageNumber"/>
            </w:rPr>
          </w:pPr>
          <w:r>
            <w:rPr>
              <w:rStyle w:val="PageNumber"/>
            </w:rPr>
            <w:t xml:space="preserve">May 2021 </w:t>
          </w:r>
          <w:r w:rsidR="00D947CA" w:rsidRPr="00CE6614">
            <w:rPr>
              <w:rStyle w:val="PageNumber"/>
            </w:rPr>
            <w:t xml:space="preserve">| Version </w:t>
          </w:r>
          <w:r w:rsidR="00D947CA">
            <w:rPr>
              <w:rStyle w:val="PageNumber"/>
            </w:rPr>
            <w:t>1.</w:t>
          </w:r>
          <w:r w:rsidR="000F769C">
            <w:rPr>
              <w:rStyle w:val="PageNumber"/>
            </w:rPr>
            <w:t>1</w:t>
          </w:r>
        </w:p>
        <w:p w14:paraId="3D1616AC" w14:textId="282E71CA" w:rsidR="00D947CA" w:rsidRDefault="00D947CA" w:rsidP="00486663">
          <w:pPr>
            <w:tabs>
              <w:tab w:val="left" w:pos="3181"/>
              <w:tab w:val="left" w:pos="3784"/>
            </w:tabs>
            <w:spacing w:after="0"/>
            <w:rPr>
              <w:rStyle w:val="PageNumber"/>
            </w:rPr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 w:rsidR="007B2856">
            <w:rPr>
              <w:rStyle w:val="PageNumber"/>
              <w:noProof/>
            </w:rPr>
            <w:t>1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 w:rsidR="007B2856">
            <w:rPr>
              <w:rStyle w:val="PageNumber"/>
              <w:noProof/>
            </w:rPr>
            <w:t>1</w:t>
          </w:r>
          <w:r w:rsidRPr="00AC4488">
            <w:rPr>
              <w:rStyle w:val="PageNumber"/>
            </w:rPr>
            <w:fldChar w:fldCharType="end"/>
          </w:r>
          <w:r w:rsidR="00486663">
            <w:rPr>
              <w:rStyle w:val="PageNumber"/>
            </w:rPr>
            <w:tab/>
          </w:r>
          <w:r w:rsidR="00486663">
            <w:rPr>
              <w:rStyle w:val="PageNumber"/>
            </w:rPr>
            <w:tab/>
          </w:r>
        </w:p>
      </w:tc>
    </w:tr>
  </w:tbl>
  <w:p w14:paraId="4D4F5330" w14:textId="77777777" w:rsidR="00D947CA" w:rsidRDefault="00D947CA" w:rsidP="00D947CA">
    <w:pPr>
      <w:spacing w:after="0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B5D34" w14:textId="77777777" w:rsidR="00F80249" w:rsidRDefault="00F80249" w:rsidP="007332FF">
      <w:r>
        <w:separator/>
      </w:r>
    </w:p>
  </w:footnote>
  <w:footnote w:type="continuationSeparator" w:id="0">
    <w:p w14:paraId="4C79A6B4" w14:textId="77777777" w:rsidR="00F80249" w:rsidRDefault="00F80249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5500B" w14:textId="3615F870" w:rsidR="00AA2EB0" w:rsidRDefault="00F80249" w:rsidP="00055781">
    <w:pPr>
      <w:pStyle w:val="Header"/>
    </w:pPr>
    <w:r>
      <w:fldChar w:fldCharType="begin"/>
    </w:r>
    <w:r>
      <w:instrText xml:space="preserve"> TITLE   \* MERGEFORMAT </w:instrText>
    </w:r>
    <w:r>
      <w:fldChar w:fldCharType="separate"/>
    </w:r>
    <w:r w:rsidR="0038559E">
      <w:t>Appendix E – Reasonable basis to fraud</w:t>
    </w:r>
    <w:r w:rsidR="0038559E">
      <w:tab/>
      <w:t>Flowchart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Lato" w:hAnsi="Lato"/>
        <w:color w:val="1F1F5F"/>
      </w:rPr>
      <w:alias w:val="Title"/>
      <w:tag w:val=""/>
      <w:id w:val="-1028412562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0D236FE" w14:textId="49B34288" w:rsidR="00AA2EB0" w:rsidRPr="00492B4C" w:rsidRDefault="00FB6D77" w:rsidP="00D947CA">
        <w:pPr>
          <w:pStyle w:val="Title"/>
          <w:tabs>
            <w:tab w:val="right" w:pos="14459"/>
          </w:tabs>
          <w:rPr>
            <w:rFonts w:ascii="Lato" w:hAnsi="Lato"/>
            <w:color w:val="1F1F5F"/>
          </w:rPr>
        </w:pPr>
        <w:r>
          <w:rPr>
            <w:rFonts w:ascii="Lato" w:hAnsi="Lato"/>
            <w:color w:val="1F1F5F"/>
          </w:rPr>
          <w:t>Appendix E – Reasonable basis to fraud</w:t>
        </w:r>
        <w:r>
          <w:rPr>
            <w:rFonts w:ascii="Lato" w:hAnsi="Lato"/>
            <w:color w:val="1F1F5F"/>
          </w:rPr>
          <w:tab/>
          <w:t>Flowchart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0990"/>
    <w:multiLevelType w:val="multilevel"/>
    <w:tmpl w:val="7A544954"/>
    <w:name w:val="NTG Table Bullet List3322222222222222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3F4571B"/>
    <w:multiLevelType w:val="multilevel"/>
    <w:tmpl w:val="BD7A8414"/>
    <w:numStyleLink w:val="NTGStandardList"/>
  </w:abstractNum>
  <w:abstractNum w:abstractNumId="2" w15:restartNumberingAfterBreak="0">
    <w:nsid w:val="04596EDB"/>
    <w:multiLevelType w:val="hybridMultilevel"/>
    <w:tmpl w:val="360239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44BEF"/>
    <w:multiLevelType w:val="multilevel"/>
    <w:tmpl w:val="BD7A8414"/>
    <w:numStyleLink w:val="NTGStandardList"/>
  </w:abstractNum>
  <w:abstractNum w:abstractNumId="4" w15:restartNumberingAfterBreak="0">
    <w:nsid w:val="0BE16062"/>
    <w:multiLevelType w:val="multilevel"/>
    <w:tmpl w:val="BD70246E"/>
    <w:numStyleLink w:val="NTGTableNumList"/>
  </w:abstractNum>
  <w:abstractNum w:abstractNumId="5" w15:restartNumberingAfterBreak="0">
    <w:nsid w:val="19981BBB"/>
    <w:multiLevelType w:val="multilevel"/>
    <w:tmpl w:val="BD7A8414"/>
    <w:numStyleLink w:val="NTGStandardList"/>
  </w:abstractNum>
  <w:abstractNum w:abstractNumId="6" w15:restartNumberingAfterBreak="0">
    <w:nsid w:val="1C2B5570"/>
    <w:multiLevelType w:val="multilevel"/>
    <w:tmpl w:val="F36AD9F6"/>
    <w:numStyleLink w:val="NTGTableList"/>
  </w:abstractNum>
  <w:abstractNum w:abstractNumId="7" w15:restartNumberingAfterBreak="0">
    <w:nsid w:val="1EA8490C"/>
    <w:multiLevelType w:val="hybridMultilevel"/>
    <w:tmpl w:val="F5BA63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83FDF"/>
    <w:multiLevelType w:val="multilevel"/>
    <w:tmpl w:val="BD7A8414"/>
    <w:numStyleLink w:val="NTGStandardList"/>
  </w:abstractNum>
  <w:abstractNum w:abstractNumId="9" w15:restartNumberingAfterBreak="0">
    <w:nsid w:val="23536E55"/>
    <w:multiLevelType w:val="multilevel"/>
    <w:tmpl w:val="F36AD9F6"/>
    <w:numStyleLink w:val="NTGTableList"/>
  </w:abstractNum>
  <w:abstractNum w:abstractNumId="10" w15:restartNumberingAfterBreak="0">
    <w:nsid w:val="23D31FDF"/>
    <w:multiLevelType w:val="multilevel"/>
    <w:tmpl w:val="BD70246E"/>
    <w:numStyleLink w:val="NTGTableNumList"/>
  </w:abstractNum>
  <w:abstractNum w:abstractNumId="11" w15:restartNumberingAfterBreak="0">
    <w:nsid w:val="24E93944"/>
    <w:multiLevelType w:val="multilevel"/>
    <w:tmpl w:val="BD7A8414"/>
    <w:styleLink w:val="NTGStandard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2" w15:restartNumberingAfterBreak="0">
    <w:nsid w:val="26A2614F"/>
    <w:multiLevelType w:val="multilevel"/>
    <w:tmpl w:val="BD70246E"/>
    <w:numStyleLink w:val="NTGTableNumList"/>
  </w:abstractNum>
  <w:abstractNum w:abstractNumId="13" w15:restartNumberingAfterBreak="0">
    <w:nsid w:val="280922F7"/>
    <w:multiLevelType w:val="hybridMultilevel"/>
    <w:tmpl w:val="458ECE1A"/>
    <w:lvl w:ilvl="0" w:tplc="2BF0FCC4">
      <w:start w:val="4"/>
      <w:numFmt w:val="bullet"/>
      <w:lvlText w:val="-"/>
      <w:lvlJc w:val="left"/>
      <w:pPr>
        <w:ind w:left="792" w:hanging="360"/>
      </w:pPr>
      <w:rPr>
        <w:rFonts w:ascii="Lato" w:eastAsia="Times New Roman" w:hAnsi="Lato" w:cs="Times New Roman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5" w15:restartNumberingAfterBreak="0">
    <w:nsid w:val="2AC9261E"/>
    <w:multiLevelType w:val="multilevel"/>
    <w:tmpl w:val="F36AD9F6"/>
    <w:numStyleLink w:val="NTGTableList"/>
  </w:abstractNum>
  <w:abstractNum w:abstractNumId="16" w15:restartNumberingAfterBreak="0">
    <w:nsid w:val="2CDD676A"/>
    <w:multiLevelType w:val="multilevel"/>
    <w:tmpl w:val="F36AD9F6"/>
    <w:numStyleLink w:val="NTGTableList"/>
  </w:abstractNum>
  <w:abstractNum w:abstractNumId="17" w15:restartNumberingAfterBreak="0">
    <w:nsid w:val="2E646306"/>
    <w:multiLevelType w:val="hybridMultilevel"/>
    <w:tmpl w:val="A2AE8ED4"/>
    <w:lvl w:ilvl="0" w:tplc="2BF0FCC4">
      <w:start w:val="4"/>
      <w:numFmt w:val="bullet"/>
      <w:lvlText w:val="-"/>
      <w:lvlJc w:val="left"/>
      <w:pPr>
        <w:ind w:left="720" w:hanging="360"/>
      </w:pPr>
      <w:rPr>
        <w:rFonts w:ascii="Lato" w:eastAsia="Times New Roman" w:hAnsi="Lato" w:cs="Times New Roman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744CD"/>
    <w:multiLevelType w:val="hybridMultilevel"/>
    <w:tmpl w:val="66E4ABFE"/>
    <w:lvl w:ilvl="0" w:tplc="2BF0FCC4">
      <w:start w:val="4"/>
      <w:numFmt w:val="bullet"/>
      <w:lvlText w:val="-"/>
      <w:lvlJc w:val="left"/>
      <w:pPr>
        <w:ind w:left="792" w:hanging="360"/>
      </w:pPr>
      <w:rPr>
        <w:rFonts w:ascii="Lato" w:eastAsia="Times New Roman" w:hAnsi="Lato" w:cs="Times New Roman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33AC0BD5"/>
    <w:multiLevelType w:val="multilevel"/>
    <w:tmpl w:val="39746A98"/>
    <w:name w:val="NTG Table Bullet List32223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0" w15:restartNumberingAfterBreak="0">
    <w:nsid w:val="345A2D8B"/>
    <w:multiLevelType w:val="multilevel"/>
    <w:tmpl w:val="BD70246E"/>
    <w:numStyleLink w:val="NTGTableNumList"/>
  </w:abstractNum>
  <w:abstractNum w:abstractNumId="21" w15:restartNumberingAfterBreak="0">
    <w:nsid w:val="46335E44"/>
    <w:multiLevelType w:val="multilevel"/>
    <w:tmpl w:val="BD70246E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.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.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.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22" w15:restartNumberingAfterBreak="0">
    <w:nsid w:val="48535A7E"/>
    <w:multiLevelType w:val="hybridMultilevel"/>
    <w:tmpl w:val="A23C4820"/>
    <w:lvl w:ilvl="0" w:tplc="2BF0FCC4">
      <w:start w:val="4"/>
      <w:numFmt w:val="bullet"/>
      <w:lvlText w:val="-"/>
      <w:lvlJc w:val="left"/>
      <w:pPr>
        <w:ind w:left="720" w:hanging="360"/>
      </w:pPr>
      <w:rPr>
        <w:rFonts w:ascii="Lato" w:eastAsia="Times New Roman" w:hAnsi="Lato" w:cs="Times New Roman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F005A"/>
    <w:multiLevelType w:val="multilevel"/>
    <w:tmpl w:val="CF7EB478"/>
    <w:numStyleLink w:val="NTGStandardNumList"/>
  </w:abstractNum>
  <w:abstractNum w:abstractNumId="24" w15:restartNumberingAfterBreak="0">
    <w:nsid w:val="4D90555D"/>
    <w:multiLevelType w:val="multilevel"/>
    <w:tmpl w:val="CF7EB478"/>
    <w:styleLink w:val="NTGStandardNumList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5" w15:restartNumberingAfterBreak="0">
    <w:nsid w:val="53DF4792"/>
    <w:multiLevelType w:val="multilevel"/>
    <w:tmpl w:val="CF7EB478"/>
    <w:numStyleLink w:val="NTGStandardNumList"/>
  </w:abstractNum>
  <w:abstractNum w:abstractNumId="26" w15:restartNumberingAfterBreak="0">
    <w:nsid w:val="54574CD3"/>
    <w:multiLevelType w:val="hybridMultilevel"/>
    <w:tmpl w:val="77B01F0E"/>
    <w:lvl w:ilvl="0" w:tplc="863E5D02">
      <w:start w:val="4"/>
      <w:numFmt w:val="bullet"/>
      <w:lvlText w:val="-"/>
      <w:lvlJc w:val="left"/>
      <w:pPr>
        <w:ind w:left="432" w:hanging="360"/>
      </w:pPr>
      <w:rPr>
        <w:rFonts w:ascii="Lato" w:eastAsia="Times New Roman" w:hAnsi="Lato" w:cs="Times New Roman" w:hint="default"/>
        <w:color w:val="008080"/>
        <w:sz w:val="22"/>
        <w:u w:val="single"/>
      </w:rPr>
    </w:lvl>
    <w:lvl w:ilvl="1" w:tplc="0C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7" w15:restartNumberingAfterBreak="0">
    <w:nsid w:val="5B713B90"/>
    <w:multiLevelType w:val="multilevel"/>
    <w:tmpl w:val="CF7EB478"/>
    <w:numStyleLink w:val="NTGStandardNumList"/>
  </w:abstractNum>
  <w:abstractNum w:abstractNumId="28" w15:restartNumberingAfterBreak="0">
    <w:nsid w:val="66AA4692"/>
    <w:multiLevelType w:val="multilevel"/>
    <w:tmpl w:val="F36AD9F6"/>
    <w:numStyleLink w:val="NTGTableList"/>
  </w:abstractNum>
  <w:abstractNum w:abstractNumId="29" w15:restartNumberingAfterBreak="0">
    <w:nsid w:val="67225315"/>
    <w:multiLevelType w:val="multilevel"/>
    <w:tmpl w:val="BD7A8414"/>
    <w:numStyleLink w:val="NTGStandardList"/>
  </w:abstractNum>
  <w:abstractNum w:abstractNumId="30" w15:restartNumberingAfterBreak="0">
    <w:nsid w:val="72FC0C13"/>
    <w:multiLevelType w:val="multilevel"/>
    <w:tmpl w:val="BD70246E"/>
    <w:numStyleLink w:val="NTGTableNumList"/>
  </w:abstractNum>
  <w:abstractNum w:abstractNumId="31" w15:restartNumberingAfterBreak="0">
    <w:nsid w:val="76B140CD"/>
    <w:multiLevelType w:val="multilevel"/>
    <w:tmpl w:val="F36AD9F6"/>
    <w:numStyleLink w:val="NTGTableList"/>
  </w:abstractNum>
  <w:abstractNum w:abstractNumId="32" w15:restartNumberingAfterBreak="0">
    <w:nsid w:val="783C770E"/>
    <w:multiLevelType w:val="hybridMultilevel"/>
    <w:tmpl w:val="51B04294"/>
    <w:lvl w:ilvl="0" w:tplc="2BF0FCC4">
      <w:start w:val="4"/>
      <w:numFmt w:val="bullet"/>
      <w:lvlText w:val="-"/>
      <w:lvlJc w:val="left"/>
      <w:pPr>
        <w:ind w:left="720" w:hanging="360"/>
      </w:pPr>
      <w:rPr>
        <w:rFonts w:ascii="Lato" w:eastAsia="Times New Roman" w:hAnsi="Lato" w:cs="Times New Roman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CC6470"/>
    <w:multiLevelType w:val="multilevel"/>
    <w:tmpl w:val="B386C48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9FB6F07"/>
    <w:multiLevelType w:val="multilevel"/>
    <w:tmpl w:val="F36AD9F6"/>
    <w:numStyleLink w:val="NTGTableList"/>
  </w:abstractNum>
  <w:abstractNum w:abstractNumId="35" w15:restartNumberingAfterBreak="0">
    <w:nsid w:val="7C5A6765"/>
    <w:multiLevelType w:val="multilevel"/>
    <w:tmpl w:val="CF7EB478"/>
    <w:numStyleLink w:val="NTGStandardNumList"/>
  </w:abstractNum>
  <w:abstractNum w:abstractNumId="36" w15:restartNumberingAfterBreak="0">
    <w:nsid w:val="7ECC2E10"/>
    <w:multiLevelType w:val="multilevel"/>
    <w:tmpl w:val="CF7EB478"/>
    <w:numStyleLink w:val="NTGStandardNumList"/>
  </w:abstractNum>
  <w:num w:numId="1">
    <w:abstractNumId w:val="14"/>
  </w:num>
  <w:num w:numId="2">
    <w:abstractNumId w:val="21"/>
  </w:num>
  <w:num w:numId="3">
    <w:abstractNumId w:val="23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28"/>
  </w:num>
  <w:num w:numId="11">
    <w:abstractNumId w:val="30"/>
  </w:num>
  <w:num w:numId="12">
    <w:abstractNumId w:val="11"/>
  </w:num>
  <w:num w:numId="13">
    <w:abstractNumId w:val="24"/>
  </w:num>
  <w:num w:numId="14">
    <w:abstractNumId w:val="1"/>
  </w:num>
  <w:num w:numId="15">
    <w:abstractNumId w:val="16"/>
  </w:num>
  <w:num w:numId="16">
    <w:abstractNumId w:val="15"/>
  </w:num>
  <w:num w:numId="17">
    <w:abstractNumId w:val="3"/>
  </w:num>
  <w:num w:numId="18">
    <w:abstractNumId w:val="31"/>
  </w:num>
  <w:num w:numId="19">
    <w:abstractNumId w:val="20"/>
  </w:num>
  <w:num w:numId="20">
    <w:abstractNumId w:val="29"/>
  </w:num>
  <w:num w:numId="21">
    <w:abstractNumId w:val="36"/>
  </w:num>
  <w:num w:numId="22">
    <w:abstractNumId w:val="34"/>
  </w:num>
  <w:num w:numId="23">
    <w:abstractNumId w:val="12"/>
  </w:num>
  <w:num w:numId="24">
    <w:abstractNumId w:val="4"/>
  </w:num>
  <w:num w:numId="25">
    <w:abstractNumId w:val="9"/>
  </w:num>
  <w:num w:numId="26">
    <w:abstractNumId w:val="10"/>
  </w:num>
  <w:num w:numId="27">
    <w:abstractNumId w:val="8"/>
  </w:num>
  <w:num w:numId="28">
    <w:abstractNumId w:val="35"/>
  </w:num>
  <w:num w:numId="29">
    <w:abstractNumId w:val="6"/>
  </w:num>
  <w:num w:numId="30">
    <w:abstractNumId w:val="7"/>
  </w:num>
  <w:num w:numId="31">
    <w:abstractNumId w:val="2"/>
  </w:num>
  <w:num w:numId="32">
    <w:abstractNumId w:val="17"/>
  </w:num>
  <w:num w:numId="33">
    <w:abstractNumId w:val="18"/>
  </w:num>
  <w:num w:numId="34">
    <w:abstractNumId w:val="13"/>
  </w:num>
  <w:num w:numId="35">
    <w:abstractNumId w:val="26"/>
  </w:num>
  <w:num w:numId="36">
    <w:abstractNumId w:val="22"/>
  </w:num>
  <w:num w:numId="37">
    <w:abstractNumId w:val="3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B0E"/>
    <w:rsid w:val="00027DB8"/>
    <w:rsid w:val="00031A96"/>
    <w:rsid w:val="00037A24"/>
    <w:rsid w:val="00051F45"/>
    <w:rsid w:val="00055781"/>
    <w:rsid w:val="00060984"/>
    <w:rsid w:val="0007259C"/>
    <w:rsid w:val="00080202"/>
    <w:rsid w:val="00080DCD"/>
    <w:rsid w:val="000869DF"/>
    <w:rsid w:val="00086A5F"/>
    <w:rsid w:val="000A0406"/>
    <w:rsid w:val="000A14DA"/>
    <w:rsid w:val="000B3AC5"/>
    <w:rsid w:val="000B531D"/>
    <w:rsid w:val="000D2F8D"/>
    <w:rsid w:val="000E20D8"/>
    <w:rsid w:val="000F769C"/>
    <w:rsid w:val="00104501"/>
    <w:rsid w:val="001137EC"/>
    <w:rsid w:val="00117743"/>
    <w:rsid w:val="00117F5B"/>
    <w:rsid w:val="001224A0"/>
    <w:rsid w:val="00123296"/>
    <w:rsid w:val="00126557"/>
    <w:rsid w:val="00127684"/>
    <w:rsid w:val="00132658"/>
    <w:rsid w:val="00145F92"/>
    <w:rsid w:val="00157204"/>
    <w:rsid w:val="00164083"/>
    <w:rsid w:val="00164A3E"/>
    <w:rsid w:val="00181620"/>
    <w:rsid w:val="00191F20"/>
    <w:rsid w:val="001A2B7F"/>
    <w:rsid w:val="001A5577"/>
    <w:rsid w:val="001B2B6C"/>
    <w:rsid w:val="001C7964"/>
    <w:rsid w:val="001D2CFD"/>
    <w:rsid w:val="001E14EB"/>
    <w:rsid w:val="001E559D"/>
    <w:rsid w:val="001E67AD"/>
    <w:rsid w:val="00206936"/>
    <w:rsid w:val="00206C6F"/>
    <w:rsid w:val="00206FBD"/>
    <w:rsid w:val="00207746"/>
    <w:rsid w:val="00213B2C"/>
    <w:rsid w:val="00227459"/>
    <w:rsid w:val="00247343"/>
    <w:rsid w:val="00257E69"/>
    <w:rsid w:val="002646C1"/>
    <w:rsid w:val="00264FED"/>
    <w:rsid w:val="00267367"/>
    <w:rsid w:val="00271B95"/>
    <w:rsid w:val="00274D4B"/>
    <w:rsid w:val="002806F5"/>
    <w:rsid w:val="00281577"/>
    <w:rsid w:val="00293A72"/>
    <w:rsid w:val="002A30C3"/>
    <w:rsid w:val="002B285D"/>
    <w:rsid w:val="002B38F7"/>
    <w:rsid w:val="002B53E1"/>
    <w:rsid w:val="002B7A00"/>
    <w:rsid w:val="002C0288"/>
    <w:rsid w:val="002C16A3"/>
    <w:rsid w:val="002C1C26"/>
    <w:rsid w:val="002C1FE9"/>
    <w:rsid w:val="002C3039"/>
    <w:rsid w:val="002D3A57"/>
    <w:rsid w:val="002E20C8"/>
    <w:rsid w:val="002E2F47"/>
    <w:rsid w:val="002F2885"/>
    <w:rsid w:val="003037F9"/>
    <w:rsid w:val="003077FE"/>
    <w:rsid w:val="00322F1C"/>
    <w:rsid w:val="00342283"/>
    <w:rsid w:val="00343A87"/>
    <w:rsid w:val="00346640"/>
    <w:rsid w:val="00347FB6"/>
    <w:rsid w:val="003504FD"/>
    <w:rsid w:val="00350881"/>
    <w:rsid w:val="00356499"/>
    <w:rsid w:val="00357D55"/>
    <w:rsid w:val="00371DC7"/>
    <w:rsid w:val="0038559E"/>
    <w:rsid w:val="00387E6F"/>
    <w:rsid w:val="00394876"/>
    <w:rsid w:val="00394AAF"/>
    <w:rsid w:val="003A1803"/>
    <w:rsid w:val="003D42C0"/>
    <w:rsid w:val="003D5A44"/>
    <w:rsid w:val="003D7818"/>
    <w:rsid w:val="003E2445"/>
    <w:rsid w:val="003E3643"/>
    <w:rsid w:val="003E4E38"/>
    <w:rsid w:val="0040222A"/>
    <w:rsid w:val="004047BC"/>
    <w:rsid w:val="00414CB3"/>
    <w:rsid w:val="0041587D"/>
    <w:rsid w:val="00426E25"/>
    <w:rsid w:val="00430103"/>
    <w:rsid w:val="00432A26"/>
    <w:rsid w:val="004338E4"/>
    <w:rsid w:val="0045420A"/>
    <w:rsid w:val="00464899"/>
    <w:rsid w:val="00466D96"/>
    <w:rsid w:val="004679C2"/>
    <w:rsid w:val="00467DF8"/>
    <w:rsid w:val="00473C98"/>
    <w:rsid w:val="00486663"/>
    <w:rsid w:val="00492B4C"/>
    <w:rsid w:val="00494152"/>
    <w:rsid w:val="004A1791"/>
    <w:rsid w:val="004A2538"/>
    <w:rsid w:val="004A5FF2"/>
    <w:rsid w:val="004B0C15"/>
    <w:rsid w:val="004B35EA"/>
    <w:rsid w:val="004C4CB8"/>
    <w:rsid w:val="004D075F"/>
    <w:rsid w:val="004E019E"/>
    <w:rsid w:val="004E06EC"/>
    <w:rsid w:val="004E47DF"/>
    <w:rsid w:val="00502FB3"/>
    <w:rsid w:val="00503B5E"/>
    <w:rsid w:val="00503DE9"/>
    <w:rsid w:val="0050530C"/>
    <w:rsid w:val="00507782"/>
    <w:rsid w:val="00512A04"/>
    <w:rsid w:val="00533E51"/>
    <w:rsid w:val="005404BA"/>
    <w:rsid w:val="00543BD1"/>
    <w:rsid w:val="005472DB"/>
    <w:rsid w:val="00556F6E"/>
    <w:rsid w:val="00562EAC"/>
    <w:rsid w:val="005654B8"/>
    <w:rsid w:val="005762CC"/>
    <w:rsid w:val="00581282"/>
    <w:rsid w:val="0058183C"/>
    <w:rsid w:val="00585F4C"/>
    <w:rsid w:val="005A32DC"/>
    <w:rsid w:val="005A4AC0"/>
    <w:rsid w:val="005B0FB7"/>
    <w:rsid w:val="005B5AC2"/>
    <w:rsid w:val="005E144D"/>
    <w:rsid w:val="005E3A43"/>
    <w:rsid w:val="00606EAC"/>
    <w:rsid w:val="006228DA"/>
    <w:rsid w:val="00644874"/>
    <w:rsid w:val="00645388"/>
    <w:rsid w:val="00646B6D"/>
    <w:rsid w:val="00650F5B"/>
    <w:rsid w:val="006515F5"/>
    <w:rsid w:val="006719EA"/>
    <w:rsid w:val="00671F13"/>
    <w:rsid w:val="00680855"/>
    <w:rsid w:val="00682A7D"/>
    <w:rsid w:val="00692F7C"/>
    <w:rsid w:val="006A4A8B"/>
    <w:rsid w:val="006B0E93"/>
    <w:rsid w:val="006C3D75"/>
    <w:rsid w:val="006D3442"/>
    <w:rsid w:val="006D66F7"/>
    <w:rsid w:val="006E0374"/>
    <w:rsid w:val="006E2C4D"/>
    <w:rsid w:val="006E55A6"/>
    <w:rsid w:val="006E67CE"/>
    <w:rsid w:val="00711839"/>
    <w:rsid w:val="0071214C"/>
    <w:rsid w:val="00712858"/>
    <w:rsid w:val="00714F1D"/>
    <w:rsid w:val="007202F1"/>
    <w:rsid w:val="0072281D"/>
    <w:rsid w:val="00722DDB"/>
    <w:rsid w:val="00722E4D"/>
    <w:rsid w:val="00724F98"/>
    <w:rsid w:val="007261ED"/>
    <w:rsid w:val="00730B9B"/>
    <w:rsid w:val="007332FF"/>
    <w:rsid w:val="007408F5"/>
    <w:rsid w:val="00740EB2"/>
    <w:rsid w:val="00741313"/>
    <w:rsid w:val="0075532F"/>
    <w:rsid w:val="00755941"/>
    <w:rsid w:val="007575C1"/>
    <w:rsid w:val="0076190B"/>
    <w:rsid w:val="00763A2D"/>
    <w:rsid w:val="00770571"/>
    <w:rsid w:val="00774054"/>
    <w:rsid w:val="00775171"/>
    <w:rsid w:val="00777795"/>
    <w:rsid w:val="00783A57"/>
    <w:rsid w:val="007950CA"/>
    <w:rsid w:val="007A6A4F"/>
    <w:rsid w:val="007B03F5"/>
    <w:rsid w:val="007B1648"/>
    <w:rsid w:val="007B2856"/>
    <w:rsid w:val="007B4CEB"/>
    <w:rsid w:val="007C5CFD"/>
    <w:rsid w:val="007E086E"/>
    <w:rsid w:val="007E2E0A"/>
    <w:rsid w:val="007E610F"/>
    <w:rsid w:val="007F125F"/>
    <w:rsid w:val="007F7064"/>
    <w:rsid w:val="00803922"/>
    <w:rsid w:val="00805326"/>
    <w:rsid w:val="008075C1"/>
    <w:rsid w:val="008114FA"/>
    <w:rsid w:val="008135B9"/>
    <w:rsid w:val="008135DD"/>
    <w:rsid w:val="00815297"/>
    <w:rsid w:val="00817BA1"/>
    <w:rsid w:val="008313C4"/>
    <w:rsid w:val="00845A9E"/>
    <w:rsid w:val="0085797F"/>
    <w:rsid w:val="00861DC3"/>
    <w:rsid w:val="00870C62"/>
    <w:rsid w:val="008735A9"/>
    <w:rsid w:val="00881C48"/>
    <w:rsid w:val="00883EFB"/>
    <w:rsid w:val="00885E9B"/>
    <w:rsid w:val="00890271"/>
    <w:rsid w:val="008A52DC"/>
    <w:rsid w:val="008A7C12"/>
    <w:rsid w:val="008B2F06"/>
    <w:rsid w:val="008B78C3"/>
    <w:rsid w:val="008C7AAB"/>
    <w:rsid w:val="008D2B24"/>
    <w:rsid w:val="008D3A60"/>
    <w:rsid w:val="008D57B8"/>
    <w:rsid w:val="008D583A"/>
    <w:rsid w:val="008E510B"/>
    <w:rsid w:val="008E5EDA"/>
    <w:rsid w:val="008F1488"/>
    <w:rsid w:val="00902B13"/>
    <w:rsid w:val="00907C91"/>
    <w:rsid w:val="00911941"/>
    <w:rsid w:val="00931365"/>
    <w:rsid w:val="00932F6B"/>
    <w:rsid w:val="009468BC"/>
    <w:rsid w:val="00947E37"/>
    <w:rsid w:val="009616DF"/>
    <w:rsid w:val="00964490"/>
    <w:rsid w:val="0096542F"/>
    <w:rsid w:val="00967FA7"/>
    <w:rsid w:val="00971645"/>
    <w:rsid w:val="00977919"/>
    <w:rsid w:val="009B0E32"/>
    <w:rsid w:val="009B1913"/>
    <w:rsid w:val="009B6657"/>
    <w:rsid w:val="009D0082"/>
    <w:rsid w:val="009E175D"/>
    <w:rsid w:val="009F1621"/>
    <w:rsid w:val="00A044FE"/>
    <w:rsid w:val="00A10655"/>
    <w:rsid w:val="00A138C4"/>
    <w:rsid w:val="00A23C81"/>
    <w:rsid w:val="00A2441E"/>
    <w:rsid w:val="00A25193"/>
    <w:rsid w:val="00A27E23"/>
    <w:rsid w:val="00A31AE8"/>
    <w:rsid w:val="00A3243F"/>
    <w:rsid w:val="00A32FBE"/>
    <w:rsid w:val="00A3739D"/>
    <w:rsid w:val="00A37DDA"/>
    <w:rsid w:val="00A5273B"/>
    <w:rsid w:val="00A925EC"/>
    <w:rsid w:val="00AA2EB0"/>
    <w:rsid w:val="00AB6A5E"/>
    <w:rsid w:val="00AD0DA4"/>
    <w:rsid w:val="00AD3722"/>
    <w:rsid w:val="00AD4169"/>
    <w:rsid w:val="00B02EF1"/>
    <w:rsid w:val="00B20E8B"/>
    <w:rsid w:val="00B246EB"/>
    <w:rsid w:val="00B339D2"/>
    <w:rsid w:val="00B3438E"/>
    <w:rsid w:val="00B343CC"/>
    <w:rsid w:val="00B37089"/>
    <w:rsid w:val="00B614F7"/>
    <w:rsid w:val="00B61B26"/>
    <w:rsid w:val="00B64EA4"/>
    <w:rsid w:val="00B81261"/>
    <w:rsid w:val="00B832AE"/>
    <w:rsid w:val="00B86716"/>
    <w:rsid w:val="00B96513"/>
    <w:rsid w:val="00BA148A"/>
    <w:rsid w:val="00BB0107"/>
    <w:rsid w:val="00BB2AE7"/>
    <w:rsid w:val="00BB6464"/>
    <w:rsid w:val="00BC1BB8"/>
    <w:rsid w:val="00BE2269"/>
    <w:rsid w:val="00BE6144"/>
    <w:rsid w:val="00BE635A"/>
    <w:rsid w:val="00BF2ABB"/>
    <w:rsid w:val="00C071C7"/>
    <w:rsid w:val="00C42EFC"/>
    <w:rsid w:val="00C61AFA"/>
    <w:rsid w:val="00C62099"/>
    <w:rsid w:val="00C72867"/>
    <w:rsid w:val="00C75E81"/>
    <w:rsid w:val="00C827EB"/>
    <w:rsid w:val="00C86354"/>
    <w:rsid w:val="00C876F5"/>
    <w:rsid w:val="00C915D7"/>
    <w:rsid w:val="00C92B4C"/>
    <w:rsid w:val="00C954F6"/>
    <w:rsid w:val="00CA6BC5"/>
    <w:rsid w:val="00CC1206"/>
    <w:rsid w:val="00CC4D5F"/>
    <w:rsid w:val="00CE640F"/>
    <w:rsid w:val="00CF4870"/>
    <w:rsid w:val="00CF540E"/>
    <w:rsid w:val="00CF6A5E"/>
    <w:rsid w:val="00CF7A12"/>
    <w:rsid w:val="00D140AF"/>
    <w:rsid w:val="00D23401"/>
    <w:rsid w:val="00D410AA"/>
    <w:rsid w:val="00D665E2"/>
    <w:rsid w:val="00D66C74"/>
    <w:rsid w:val="00D71D84"/>
    <w:rsid w:val="00D832D9"/>
    <w:rsid w:val="00D947CA"/>
    <w:rsid w:val="00D94B0E"/>
    <w:rsid w:val="00D95E76"/>
    <w:rsid w:val="00D975C0"/>
    <w:rsid w:val="00DA5BC5"/>
    <w:rsid w:val="00DA70AC"/>
    <w:rsid w:val="00DB7E7C"/>
    <w:rsid w:val="00DC4B9B"/>
    <w:rsid w:val="00DC5DD9"/>
    <w:rsid w:val="00DD597E"/>
    <w:rsid w:val="00DE33B5"/>
    <w:rsid w:val="00DE5E18"/>
    <w:rsid w:val="00DF0487"/>
    <w:rsid w:val="00DF2775"/>
    <w:rsid w:val="00E02681"/>
    <w:rsid w:val="00E0398A"/>
    <w:rsid w:val="00E04CC0"/>
    <w:rsid w:val="00E077B4"/>
    <w:rsid w:val="00E15816"/>
    <w:rsid w:val="00E160D5"/>
    <w:rsid w:val="00E25C36"/>
    <w:rsid w:val="00E30556"/>
    <w:rsid w:val="00E33136"/>
    <w:rsid w:val="00E36017"/>
    <w:rsid w:val="00E3723D"/>
    <w:rsid w:val="00E46215"/>
    <w:rsid w:val="00E47F07"/>
    <w:rsid w:val="00E52AE9"/>
    <w:rsid w:val="00E60966"/>
    <w:rsid w:val="00E76E1D"/>
    <w:rsid w:val="00E8586A"/>
    <w:rsid w:val="00E861DB"/>
    <w:rsid w:val="00E95C39"/>
    <w:rsid w:val="00EA16A0"/>
    <w:rsid w:val="00EB77F9"/>
    <w:rsid w:val="00EC1DC5"/>
    <w:rsid w:val="00ED029C"/>
    <w:rsid w:val="00ED1876"/>
    <w:rsid w:val="00EE09BF"/>
    <w:rsid w:val="00EE38FA"/>
    <w:rsid w:val="00EF10D1"/>
    <w:rsid w:val="00EF3CA4"/>
    <w:rsid w:val="00EF5EA4"/>
    <w:rsid w:val="00F16E70"/>
    <w:rsid w:val="00F3408F"/>
    <w:rsid w:val="00F45938"/>
    <w:rsid w:val="00F54115"/>
    <w:rsid w:val="00F735AB"/>
    <w:rsid w:val="00F80249"/>
    <w:rsid w:val="00F8433B"/>
    <w:rsid w:val="00F85B36"/>
    <w:rsid w:val="00F94398"/>
    <w:rsid w:val="00F954D0"/>
    <w:rsid w:val="00FA2201"/>
    <w:rsid w:val="00FB12E8"/>
    <w:rsid w:val="00FB6D77"/>
    <w:rsid w:val="00FC12BF"/>
    <w:rsid w:val="00FD1376"/>
    <w:rsid w:val="00FD3E6F"/>
    <w:rsid w:val="00FD4166"/>
    <w:rsid w:val="00FD51B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4D7611"/>
  <w15:docId w15:val="{D2D7FC2F-9AFA-4831-B255-56F48D2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8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803"/>
  </w:style>
  <w:style w:type="paragraph" w:styleId="Heading1">
    <w:name w:val="heading 1"/>
    <w:basedOn w:val="Normal"/>
    <w:next w:val="Normal"/>
    <w:link w:val="Heading1Char"/>
    <w:uiPriority w:val="1"/>
    <w:qFormat/>
    <w:rsid w:val="00E47F07"/>
    <w:pPr>
      <w:keepNext/>
      <w:keepLines/>
      <w:numPr>
        <w:numId w:val="9"/>
      </w:numPr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E47F07"/>
    <w:pPr>
      <w:keepNext/>
      <w:keepLines/>
      <w:numPr>
        <w:ilvl w:val="1"/>
        <w:numId w:val="9"/>
      </w:numPr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E47F07"/>
    <w:pPr>
      <w:keepNext/>
      <w:keepLines/>
      <w:numPr>
        <w:ilvl w:val="2"/>
        <w:numId w:val="9"/>
      </w:numPr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E47F07"/>
    <w:pPr>
      <w:keepNext/>
      <w:keepLines/>
      <w:numPr>
        <w:ilvl w:val="3"/>
        <w:numId w:val="9"/>
      </w:numPr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E47F07"/>
    <w:pPr>
      <w:keepNext/>
      <w:keepLines/>
      <w:numPr>
        <w:ilvl w:val="4"/>
        <w:numId w:val="9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E47F07"/>
    <w:pPr>
      <w:keepNext/>
      <w:keepLines/>
      <w:numPr>
        <w:ilvl w:val="5"/>
        <w:numId w:val="9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E47F07"/>
    <w:pPr>
      <w:keepNext/>
      <w:keepLines/>
      <w:numPr>
        <w:ilvl w:val="6"/>
        <w:numId w:val="9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E47F07"/>
    <w:pPr>
      <w:keepNext/>
      <w:keepLines/>
      <w:numPr>
        <w:ilvl w:val="7"/>
        <w:numId w:val="9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E47F07"/>
    <w:pPr>
      <w:keepNext/>
      <w:keepLines/>
      <w:numPr>
        <w:ilvl w:val="8"/>
        <w:numId w:val="9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7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E47F07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E47F07"/>
    <w:rPr>
      <w:rFonts w:eastAsiaTheme="majorEastAsia" w:cstheme="majorBidi"/>
      <w:b/>
      <w:bCs/>
      <w:iCs/>
      <w:color w:val="606060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781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Appendix">
    <w:name w:val="Appendix"/>
    <w:basedOn w:val="Heading1"/>
    <w:next w:val="Normal"/>
    <w:uiPriority w:val="11"/>
    <w:qFormat/>
    <w:rsid w:val="00055781"/>
  </w:style>
  <w:style w:type="paragraph" w:styleId="BlockText">
    <w:name w:val="Block Text"/>
    <w:basedOn w:val="Normal"/>
    <w:semiHidden/>
    <w:rsid w:val="00055781"/>
    <w:rPr>
      <w:rFonts w:eastAsiaTheme="minorEastAsia"/>
      <w:iCs/>
    </w:rPr>
  </w:style>
  <w:style w:type="character" w:customStyle="1" w:styleId="Heading3Char">
    <w:name w:val="Heading 3 Char"/>
    <w:basedOn w:val="DefaultParagraphFont"/>
    <w:link w:val="Heading3"/>
    <w:uiPriority w:val="1"/>
    <w:rsid w:val="00E47F07"/>
    <w:rPr>
      <w:rFonts w:cs="Arial"/>
      <w:b/>
      <w:bCs/>
      <w:sz w:val="24"/>
      <w:szCs w:val="26"/>
    </w:rPr>
  </w:style>
  <w:style w:type="paragraph" w:styleId="BodyText">
    <w:name w:val="Body Text"/>
    <w:basedOn w:val="Normal"/>
    <w:link w:val="BodyTextChar"/>
    <w:uiPriority w:val="99"/>
    <w:semiHidden/>
    <w:rsid w:val="0005578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5781"/>
    <w:rPr>
      <w:rFonts w:ascii="Arial" w:hAnsi="Arial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055781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semiHidden/>
    <w:rsid w:val="0005578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5781"/>
    <w:rPr>
      <w:rFonts w:ascii="Arial" w:eastAsia="Times New Roman" w:hAnsi="Arial"/>
      <w:sz w:val="22"/>
      <w:lang w:eastAsia="en-AU"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rsid w:val="00055781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rsid w:val="00055781"/>
    <w:rPr>
      <w:rFonts w:ascii="Arial" w:eastAsia="Times New Roman" w:hAnsi="Arial"/>
      <w:b/>
      <w:sz w:val="22"/>
      <w:lang w:eastAsia="en-AU"/>
    </w:rPr>
  </w:style>
  <w:style w:type="character" w:styleId="Hyperlink">
    <w:name w:val="Hyperlink"/>
    <w:basedOn w:val="DefaultParagraphFont"/>
    <w:uiPriority w:val="99"/>
    <w:unhideWhenUsed/>
    <w:rsid w:val="00055781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rsid w:val="00CC4D5F"/>
    <w:pPr>
      <w:numPr>
        <w:numId w:val="27"/>
      </w:numPr>
      <w:spacing w:after="120"/>
    </w:pPr>
  </w:style>
  <w:style w:type="character" w:customStyle="1" w:styleId="Heading4Char">
    <w:name w:val="Heading 4 Char"/>
    <w:basedOn w:val="DefaultParagraphFont"/>
    <w:link w:val="Heading4"/>
    <w:uiPriority w:val="1"/>
    <w:rsid w:val="00E47F07"/>
    <w:rPr>
      <w:rFonts w:eastAsiaTheme="majorEastAsia" w:cstheme="majorBidi"/>
      <w:b/>
      <w:bCs/>
      <w:iCs/>
      <w:color w:val="606060"/>
    </w:rPr>
  </w:style>
  <w:style w:type="paragraph" w:styleId="ListBullet2">
    <w:name w:val="List Bullet 2"/>
    <w:basedOn w:val="Normal"/>
    <w:uiPriority w:val="99"/>
    <w:rsid w:val="00CC4D5F"/>
    <w:pPr>
      <w:numPr>
        <w:ilvl w:val="1"/>
        <w:numId w:val="27"/>
      </w:numPr>
      <w:spacing w:after="120"/>
    </w:pPr>
  </w:style>
  <w:style w:type="paragraph" w:styleId="ListBullet3">
    <w:name w:val="List Bullet 3"/>
    <w:basedOn w:val="Normal"/>
    <w:uiPriority w:val="99"/>
    <w:rsid w:val="00CC4D5F"/>
    <w:pPr>
      <w:numPr>
        <w:ilvl w:val="2"/>
        <w:numId w:val="27"/>
      </w:numPr>
      <w:spacing w:after="120"/>
    </w:pPr>
  </w:style>
  <w:style w:type="paragraph" w:styleId="ListBullet4">
    <w:name w:val="List Bullet 4"/>
    <w:basedOn w:val="Normal"/>
    <w:uiPriority w:val="99"/>
    <w:rsid w:val="00CC4D5F"/>
    <w:pPr>
      <w:numPr>
        <w:ilvl w:val="3"/>
        <w:numId w:val="27"/>
      </w:numPr>
      <w:spacing w:after="120"/>
    </w:pPr>
  </w:style>
  <w:style w:type="paragraph" w:styleId="ListBullet5">
    <w:name w:val="List Bullet 5"/>
    <w:basedOn w:val="Normal"/>
    <w:uiPriority w:val="99"/>
    <w:rsid w:val="00CC4D5F"/>
    <w:pPr>
      <w:numPr>
        <w:ilvl w:val="4"/>
        <w:numId w:val="27"/>
      </w:numPr>
    </w:pPr>
  </w:style>
  <w:style w:type="paragraph" w:styleId="ListNumber">
    <w:name w:val="List Number"/>
    <w:basedOn w:val="Normal"/>
    <w:uiPriority w:val="99"/>
    <w:qFormat/>
    <w:rsid w:val="00D665E2"/>
    <w:pPr>
      <w:numPr>
        <w:numId w:val="28"/>
      </w:numPr>
      <w:spacing w:after="120"/>
    </w:pPr>
  </w:style>
  <w:style w:type="paragraph" w:styleId="ListNumber2">
    <w:name w:val="List Number 2"/>
    <w:basedOn w:val="Normal"/>
    <w:uiPriority w:val="99"/>
    <w:rsid w:val="00D665E2"/>
    <w:pPr>
      <w:numPr>
        <w:ilvl w:val="1"/>
        <w:numId w:val="28"/>
      </w:numPr>
      <w:spacing w:after="120"/>
    </w:pPr>
  </w:style>
  <w:style w:type="paragraph" w:styleId="ListNumber3">
    <w:name w:val="List Number 3"/>
    <w:basedOn w:val="Normal"/>
    <w:uiPriority w:val="99"/>
    <w:rsid w:val="00D665E2"/>
    <w:pPr>
      <w:numPr>
        <w:ilvl w:val="2"/>
        <w:numId w:val="28"/>
      </w:numPr>
      <w:spacing w:after="120"/>
    </w:pPr>
  </w:style>
  <w:style w:type="paragraph" w:styleId="ListNumber4">
    <w:name w:val="List Number 4"/>
    <w:basedOn w:val="Normal"/>
    <w:uiPriority w:val="99"/>
    <w:rsid w:val="00D665E2"/>
    <w:pPr>
      <w:numPr>
        <w:ilvl w:val="3"/>
        <w:numId w:val="28"/>
      </w:numPr>
      <w:spacing w:after="120"/>
    </w:pPr>
  </w:style>
  <w:style w:type="paragraph" w:styleId="ListNumber5">
    <w:name w:val="List Number 5"/>
    <w:basedOn w:val="Normal"/>
    <w:uiPriority w:val="99"/>
    <w:rsid w:val="00D665E2"/>
    <w:pPr>
      <w:numPr>
        <w:ilvl w:val="4"/>
        <w:numId w:val="28"/>
      </w:numPr>
      <w:spacing w:after="120"/>
    </w:pPr>
  </w:style>
  <w:style w:type="paragraph" w:styleId="ListParagraph">
    <w:name w:val="List Paragraph"/>
    <w:basedOn w:val="BlockText"/>
    <w:uiPriority w:val="34"/>
    <w:rsid w:val="00CC4D5F"/>
    <w:pPr>
      <w:spacing w:after="120"/>
    </w:pPr>
  </w:style>
  <w:style w:type="paragraph" w:styleId="NoSpacing">
    <w:name w:val="No Spacing"/>
    <w:uiPriority w:val="5"/>
    <w:rsid w:val="00055781"/>
  </w:style>
  <w:style w:type="paragraph" w:styleId="NormalWeb">
    <w:name w:val="Normal (Web)"/>
    <w:basedOn w:val="Normal"/>
    <w:uiPriority w:val="99"/>
    <w:unhideWhenUsed/>
    <w:rsid w:val="00055781"/>
    <w:rPr>
      <w:rFonts w:ascii="Times New Roman" w:hAnsi="Times New Roman"/>
      <w:sz w:val="24"/>
      <w:szCs w:val="24"/>
    </w:rPr>
  </w:style>
  <w:style w:type="paragraph" w:customStyle="1" w:styleId="NTGFooter1items">
    <w:name w:val="NTG Footer 1 items"/>
    <w:next w:val="Normal"/>
    <w:link w:val="NTGFooter1itemsChar"/>
    <w:uiPriority w:val="7"/>
    <w:rsid w:val="00346640"/>
    <w:pPr>
      <w:tabs>
        <w:tab w:val="left" w:pos="1764"/>
      </w:tabs>
      <w:spacing w:after="0"/>
    </w:pPr>
    <w:rPr>
      <w:rFonts w:eastAsia="Times New Roman"/>
      <w:lang w:eastAsia="en-AU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346640"/>
    <w:rPr>
      <w:rFonts w:eastAsia="Times New Roman"/>
      <w:lang w:eastAsia="en-AU"/>
    </w:rPr>
  </w:style>
  <w:style w:type="paragraph" w:customStyle="1" w:styleId="NTGFooter2deptpagenum">
    <w:name w:val="NTG Footer 2 dept &amp; page num"/>
    <w:basedOn w:val="NTGFooter2DateVersion"/>
    <w:link w:val="NTGFooter2deptpagenumChar"/>
    <w:uiPriority w:val="7"/>
    <w:rsid w:val="00ED029C"/>
    <w:pPr>
      <w:spacing w:after="0"/>
    </w:pPr>
  </w:style>
  <w:style w:type="character" w:customStyle="1" w:styleId="NTGFooter2deptpagenumChar">
    <w:name w:val="NTG Footer 2 dept &amp; page num Char"/>
    <w:basedOn w:val="NTGFooter2DateVersionChar"/>
    <w:link w:val="NTGFooter2deptpagenum"/>
    <w:uiPriority w:val="7"/>
    <w:rsid w:val="00ED029C"/>
    <w:rPr>
      <w:rFonts w:ascii="Arial" w:eastAsia="Times New Roman" w:hAnsi="Arial"/>
      <w:lang w:eastAsia="en-AU"/>
    </w:rPr>
  </w:style>
  <w:style w:type="paragraph" w:customStyle="1" w:styleId="NTGFooter2DateVersion">
    <w:name w:val="NTG Footer 2 Date &amp; Version"/>
    <w:basedOn w:val="NTGFooter1items"/>
    <w:link w:val="NTGFooter2DateVersionChar"/>
    <w:uiPriority w:val="7"/>
    <w:rsid w:val="00ED029C"/>
    <w:pPr>
      <w:tabs>
        <w:tab w:val="clear" w:pos="1764"/>
        <w:tab w:val="right" w:pos="14570"/>
      </w:tabs>
      <w:spacing w:after="480"/>
    </w:pPr>
  </w:style>
  <w:style w:type="character" w:customStyle="1" w:styleId="NTGFooter2DateVersionChar">
    <w:name w:val="NTG Footer 2 Date &amp; Version Char"/>
    <w:basedOn w:val="NTGFooter1itemsChar"/>
    <w:link w:val="NTGFooter2DateVersion"/>
    <w:uiPriority w:val="7"/>
    <w:rsid w:val="00ED029C"/>
    <w:rPr>
      <w:rFonts w:ascii="Arial" w:eastAsia="Times New Roman" w:hAnsi="Arial"/>
      <w:lang w:eastAsia="en-AU"/>
    </w:rPr>
  </w:style>
  <w:style w:type="paragraph" w:customStyle="1" w:styleId="NTGFooterDepartmentName">
    <w:name w:val="NTG Footer Department Name"/>
    <w:link w:val="NTGFooterDepartmentNameChar"/>
    <w:uiPriority w:val="7"/>
    <w:rsid w:val="00ED029C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ED029C"/>
    <w:rPr>
      <w:rFonts w:ascii="Arial Black" w:hAnsi="Arial Black" w:cs="Arial"/>
      <w:caps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7F07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E47F07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9"/>
    <w:rsid w:val="00E47F07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E47F07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9"/>
    <w:rsid w:val="00E47F07"/>
    <w:rPr>
      <w:b/>
      <w:color w:val="000000" w:themeColor="text1"/>
    </w:rPr>
  </w:style>
  <w:style w:type="paragraph" w:customStyle="1" w:styleId="NTGFooterDepartmentof">
    <w:name w:val="NTG Footer Department of"/>
    <w:link w:val="NTGFooterDepartmentofChar"/>
    <w:uiPriority w:val="7"/>
    <w:rsid w:val="00ED029C"/>
    <w:pPr>
      <w:widowControl w:val="0"/>
      <w:tabs>
        <w:tab w:val="right" w:pos="9026"/>
      </w:tabs>
    </w:pPr>
    <w:rPr>
      <w:rFonts w:cs="Arial"/>
      <w:caps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ED029C"/>
    <w:rPr>
      <w:rFonts w:ascii="Arial" w:hAnsi="Arial" w:cs="Arial"/>
      <w:caps/>
      <w:szCs w:val="16"/>
    </w:rPr>
  </w:style>
  <w:style w:type="numbering" w:customStyle="1" w:styleId="NTGStandardList">
    <w:name w:val="NTG Standard List"/>
    <w:basedOn w:val="NoList"/>
    <w:rsid w:val="00CC4D5F"/>
    <w:pPr>
      <w:numPr>
        <w:numId w:val="12"/>
      </w:numPr>
    </w:pPr>
  </w:style>
  <w:style w:type="numbering" w:customStyle="1" w:styleId="NTGStandardNumList">
    <w:name w:val="NTG Standard Num List"/>
    <w:uiPriority w:val="99"/>
    <w:rsid w:val="00D665E2"/>
    <w:pPr>
      <w:numPr>
        <w:numId w:val="13"/>
      </w:numPr>
    </w:pPr>
  </w:style>
  <w:style w:type="table" w:styleId="TableTheme">
    <w:name w:val="Table Theme"/>
    <w:basedOn w:val="TableNormal"/>
    <w:uiPriority w:val="99"/>
    <w:semiHidden/>
    <w:unhideWhenUsed/>
    <w:rsid w:val="00055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TGTable">
    <w:name w:val="NTG Table"/>
    <w:basedOn w:val="TableGrid"/>
    <w:uiPriority w:val="99"/>
    <w:rsid w:val="002C0288"/>
    <w:pPr>
      <w:spacing w:after="40"/>
    </w:pPr>
    <w:rPr>
      <w:sz w:val="20"/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numbering" w:customStyle="1" w:styleId="NTGTableList">
    <w:name w:val="NTG Table List"/>
    <w:uiPriority w:val="99"/>
    <w:rsid w:val="000E20D8"/>
    <w:pPr>
      <w:numPr>
        <w:numId w:val="1"/>
      </w:numPr>
    </w:pPr>
  </w:style>
  <w:style w:type="numbering" w:customStyle="1" w:styleId="NTGTableNumList">
    <w:name w:val="NTG Table Num List"/>
    <w:uiPriority w:val="99"/>
    <w:rsid w:val="00D665E2"/>
    <w:pPr>
      <w:numPr>
        <w:numId w:val="2"/>
      </w:numPr>
    </w:pPr>
  </w:style>
  <w:style w:type="character" w:styleId="PlaceholderText">
    <w:name w:val="Placeholder Text"/>
    <w:basedOn w:val="DefaultParagraphFont"/>
    <w:uiPriority w:val="99"/>
    <w:semiHidden/>
    <w:rsid w:val="00055781"/>
    <w:rPr>
      <w:color w:val="808080"/>
    </w:rPr>
  </w:style>
  <w:style w:type="paragraph" w:customStyle="1" w:styleId="SubTitle">
    <w:name w:val="Sub Title"/>
    <w:basedOn w:val="Normal"/>
    <w:rsid w:val="00055781"/>
    <w:pPr>
      <w:spacing w:after="0"/>
    </w:pPr>
    <w:rPr>
      <w:b/>
      <w:sz w:val="32"/>
      <w:szCs w:val="24"/>
      <w:lang w:val="en-US"/>
    </w:rPr>
  </w:style>
  <w:style w:type="table" w:styleId="TableGrid">
    <w:name w:val="Table Grid"/>
    <w:basedOn w:val="TableNormal"/>
    <w:uiPriority w:val="59"/>
    <w:rsid w:val="00055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next w:val="Normal"/>
    <w:link w:val="TitleChar"/>
    <w:uiPriority w:val="10"/>
    <w:rsid w:val="007B4CEB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7B4CEB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4054"/>
    <w:pPr>
      <w:spacing w:before="480" w:after="0"/>
      <w:outlineLvl w:val="9"/>
    </w:pPr>
    <w:rPr>
      <w:kern w:val="0"/>
      <w:szCs w:val="28"/>
    </w:rPr>
  </w:style>
  <w:style w:type="paragraph" w:customStyle="1" w:styleId="NTGTableBulletList1">
    <w:name w:val="NTG Table Bullet List 1"/>
    <w:semiHidden/>
    <w:qFormat/>
    <w:rsid w:val="000E20D8"/>
    <w:pPr>
      <w:numPr>
        <w:numId w:val="29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0E20D8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0E20D8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0E20D8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0E20D8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0E20D8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0E20D8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0E20D8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0E20D8"/>
    <w:pPr>
      <w:numPr>
        <w:ilvl w:val="8"/>
      </w:numPr>
    </w:pPr>
  </w:style>
  <w:style w:type="paragraph" w:customStyle="1" w:styleId="NTGTableNumList1">
    <w:name w:val="NTG Table Num List 1"/>
    <w:semiHidden/>
    <w:qFormat/>
    <w:rsid w:val="00346640"/>
    <w:pPr>
      <w:numPr>
        <w:numId w:val="26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346640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346640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346640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346640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346640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346640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346640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346640"/>
    <w:pPr>
      <w:numPr>
        <w:ilvl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4E47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47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47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7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7DF"/>
    <w:rPr>
      <w:b/>
      <w:bCs/>
      <w:sz w:val="20"/>
      <w:szCs w:val="20"/>
    </w:rPr>
  </w:style>
  <w:style w:type="character" w:styleId="PageNumber">
    <w:name w:val="page number"/>
    <w:aliases w:val="Page number"/>
    <w:basedOn w:val="DefaultParagraphFont"/>
    <w:uiPriority w:val="8"/>
    <w:rsid w:val="00D947CA"/>
    <w:rPr>
      <w:rFonts w:ascii="Lato" w:hAnsi="Lato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Temp\Temp1_blank-word-landscape-template_15.zip\blank-word-landscape-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2021-04-01T00:00:00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79CFAF9-AAF4-4F68-9409-80DA402B4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blank-word-landscape-template.dotm</Template>
  <TotalTime>106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E – Reasonable basis to fraud	Flowchart</vt:lpstr>
    </vt:vector>
  </TitlesOfParts>
  <Company>TREASURY AND FINANCE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E – Reasonable basis to fraud	Flowchart</dc:title>
  <dc:subject/>
  <dc:creator>Donna Moore</dc:creator>
  <cp:keywords/>
  <dc:description/>
  <cp:lastModifiedBy>Louis Marquez</cp:lastModifiedBy>
  <cp:revision>23</cp:revision>
  <cp:lastPrinted>2020-06-24T04:24:00Z</cp:lastPrinted>
  <dcterms:created xsi:type="dcterms:W3CDTF">2021-02-01T23:27:00Z</dcterms:created>
  <dcterms:modified xsi:type="dcterms:W3CDTF">2021-05-21T06:31:00Z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Of">
    <vt:lpwstr>Department of </vt:lpwstr>
  </property>
  <property fmtid="{D5CDD505-2E9C-101B-9397-08002B2CF9AE}" pid="3" name="DepartmentName">
    <vt:lpwstr>Treasury and Finance</vt:lpwstr>
  </property>
  <property fmtid="{D5CDD505-2E9C-101B-9397-08002B2CF9AE}" pid="4" name="DocumentAuthor">
    <vt:lpwstr>DTF Financial Policy</vt:lpwstr>
  </property>
  <property fmtid="{D5CDD505-2E9C-101B-9397-08002B2CF9AE}" pid="5" name="VersionNo">
    <vt:lpwstr>, Version 1.2</vt:lpwstr>
  </property>
  <property fmtid="{D5CDD505-2E9C-101B-9397-08002B2CF9AE}" pid="6" name="DocumentDate">
    <vt:lpwstr>1 April 2020</vt:lpwstr>
  </property>
</Properties>
</file>